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53265A" w14:textId="77777777" w:rsidR="00C50CE2" w:rsidRPr="00927F0F" w:rsidRDefault="00927F0F" w:rsidP="00C50CE2">
      <w:pPr>
        <w:jc w:val="center"/>
        <w:rPr>
          <w:rFonts w:asciiTheme="minorHAnsi" w:hAnsiTheme="minorHAnsi"/>
          <w:b/>
        </w:rPr>
      </w:pPr>
      <w:r w:rsidRPr="00927F0F">
        <w:rPr>
          <w:rFonts w:asciiTheme="minorHAnsi" w:hAnsiTheme="minorHAnsi"/>
          <w:b/>
        </w:rPr>
        <w:t>THE BOOTMAKERS OF TORONTO</w:t>
      </w:r>
    </w:p>
    <w:p w14:paraId="41F3286E" w14:textId="77777777" w:rsidR="00C50CE2" w:rsidRPr="00927F0F" w:rsidRDefault="00C50CE2" w:rsidP="00C50CE2">
      <w:pPr>
        <w:jc w:val="center"/>
        <w:rPr>
          <w:rFonts w:asciiTheme="minorHAnsi" w:hAnsiTheme="minorHAnsi"/>
          <w:b/>
        </w:rPr>
      </w:pPr>
      <w:r w:rsidRPr="00927F0F">
        <w:rPr>
          <w:rFonts w:asciiTheme="minorHAnsi" w:hAnsiTheme="minorHAnsi"/>
          <w:b/>
        </w:rPr>
        <w:t>AMENDMENT TO BY-LAW NO. 1</w:t>
      </w:r>
    </w:p>
    <w:p w14:paraId="2862E6B8" w14:textId="77777777" w:rsidR="00C50CE2" w:rsidRPr="00C50CE2" w:rsidRDefault="00C50CE2" w:rsidP="00C50CE2">
      <w:pPr>
        <w:rPr>
          <w:rFonts w:asciiTheme="minorHAnsi" w:hAnsiTheme="minorHAnsi"/>
        </w:rPr>
      </w:pPr>
      <w:r w:rsidRPr="00C50CE2">
        <w:rPr>
          <w:rFonts w:asciiTheme="minorHAnsi" w:hAnsiTheme="minorHAnsi"/>
        </w:rPr>
        <w:t>The fol</w:t>
      </w:r>
      <w:r w:rsidR="002667CD">
        <w:rPr>
          <w:rFonts w:asciiTheme="minorHAnsi" w:hAnsiTheme="minorHAnsi"/>
        </w:rPr>
        <w:t>lowing Resolution was moved by __________________</w:t>
      </w:r>
      <w:r w:rsidRPr="00C50CE2">
        <w:rPr>
          <w:rFonts w:asciiTheme="minorHAnsi" w:hAnsiTheme="minorHAnsi"/>
        </w:rPr>
        <w:t xml:space="preserve"> and seconded by </w:t>
      </w:r>
      <w:r w:rsidR="002667CD">
        <w:rPr>
          <w:rFonts w:asciiTheme="minorHAnsi" w:hAnsiTheme="minorHAnsi"/>
        </w:rPr>
        <w:t>__________________</w:t>
      </w:r>
      <w:r w:rsidRPr="00C50CE2">
        <w:rPr>
          <w:rFonts w:asciiTheme="minorHAnsi" w:hAnsiTheme="minorHAnsi"/>
        </w:rPr>
        <w:t>:</w:t>
      </w:r>
    </w:p>
    <w:p w14:paraId="7539E3C0" w14:textId="77777777" w:rsidR="00C50CE2" w:rsidRPr="00C50CE2" w:rsidRDefault="00C50CE2" w:rsidP="00C50CE2">
      <w:pPr>
        <w:rPr>
          <w:rFonts w:asciiTheme="minorHAnsi" w:hAnsiTheme="minorHAnsi"/>
        </w:rPr>
      </w:pPr>
      <w:r w:rsidRPr="00C50CE2">
        <w:rPr>
          <w:rFonts w:asciiTheme="minorHAnsi" w:hAnsiTheme="minorHAnsi"/>
        </w:rPr>
        <w:t xml:space="preserve">RESOLVED that the following amendments to By-law </w:t>
      </w:r>
      <w:bookmarkStart w:id="0" w:name="_GoBack"/>
      <w:bookmarkEnd w:id="0"/>
      <w:r w:rsidRPr="00C50CE2">
        <w:rPr>
          <w:rFonts w:asciiTheme="minorHAnsi" w:hAnsiTheme="minorHAnsi"/>
        </w:rPr>
        <w:t>No. 1 of the By-laws of the Foundation, as previously amended to date, be approved:</w:t>
      </w:r>
    </w:p>
    <w:p w14:paraId="48E344D2" w14:textId="77777777" w:rsidR="009814E0" w:rsidRDefault="002667CD" w:rsidP="00C50CE2">
      <w:r>
        <w:rPr>
          <w:rFonts w:asciiTheme="minorHAnsi" w:hAnsiTheme="minorHAnsi"/>
        </w:rPr>
        <w:t xml:space="preserve">1. </w:t>
      </w:r>
      <w:r w:rsidR="00C50CE2" w:rsidRPr="00C50CE2">
        <w:rPr>
          <w:rFonts w:asciiTheme="minorHAnsi" w:hAnsiTheme="minorHAnsi"/>
        </w:rPr>
        <w:t>The following provisions of By-law No. 1 be amended by making the changes opposite the relevant section number shown highlighted, or otherwise defined, in the table below:</w:t>
      </w:r>
    </w:p>
    <w:tbl>
      <w:tblPr>
        <w:tblStyle w:val="TableGrid"/>
        <w:tblW w:w="0" w:type="auto"/>
        <w:tblLook w:val="04A0" w:firstRow="1" w:lastRow="0" w:firstColumn="1" w:lastColumn="0" w:noHBand="0" w:noVBand="1"/>
      </w:tblPr>
      <w:tblGrid>
        <w:gridCol w:w="1080"/>
        <w:gridCol w:w="4192"/>
        <w:gridCol w:w="4304"/>
      </w:tblGrid>
      <w:tr w:rsidR="00C50CE2" w14:paraId="3FD793A5" w14:textId="77777777" w:rsidTr="002667CD">
        <w:tc>
          <w:tcPr>
            <w:tcW w:w="1080" w:type="dxa"/>
          </w:tcPr>
          <w:p w14:paraId="51D400BC" w14:textId="77777777" w:rsidR="00C50CE2" w:rsidRPr="00C50CE2" w:rsidRDefault="00C50CE2" w:rsidP="002667CD">
            <w:pPr>
              <w:jc w:val="left"/>
              <w:rPr>
                <w:b/>
              </w:rPr>
            </w:pPr>
            <w:r w:rsidRPr="00C50CE2">
              <w:rPr>
                <w:b/>
              </w:rPr>
              <w:t>Provision to be amended</w:t>
            </w:r>
          </w:p>
        </w:tc>
        <w:tc>
          <w:tcPr>
            <w:tcW w:w="4192" w:type="dxa"/>
          </w:tcPr>
          <w:p w14:paraId="4D2CFAF9" w14:textId="77777777" w:rsidR="00C50CE2" w:rsidRPr="00C50CE2" w:rsidRDefault="00C50CE2" w:rsidP="002667CD">
            <w:pPr>
              <w:jc w:val="left"/>
              <w:rPr>
                <w:b/>
              </w:rPr>
            </w:pPr>
            <w:r w:rsidRPr="00C50CE2">
              <w:rPr>
                <w:b/>
              </w:rPr>
              <w:t>Action</w:t>
            </w:r>
          </w:p>
        </w:tc>
        <w:tc>
          <w:tcPr>
            <w:tcW w:w="4304" w:type="dxa"/>
          </w:tcPr>
          <w:p w14:paraId="51A4F1A8" w14:textId="77777777" w:rsidR="00C50CE2" w:rsidRPr="00C50CE2" w:rsidRDefault="00C50CE2" w:rsidP="002667CD">
            <w:pPr>
              <w:jc w:val="left"/>
              <w:rPr>
                <w:b/>
              </w:rPr>
            </w:pPr>
            <w:r w:rsidRPr="00C50CE2">
              <w:rPr>
                <w:b/>
              </w:rPr>
              <w:t>New Provision</w:t>
            </w:r>
          </w:p>
        </w:tc>
      </w:tr>
      <w:tr w:rsidR="00C50CE2" w14:paraId="0E576888" w14:textId="77777777" w:rsidTr="002667CD">
        <w:tc>
          <w:tcPr>
            <w:tcW w:w="1080" w:type="dxa"/>
          </w:tcPr>
          <w:p w14:paraId="4C480412" w14:textId="77777777" w:rsidR="00C50CE2" w:rsidRDefault="00C50CE2" w:rsidP="002667CD">
            <w:pPr>
              <w:jc w:val="left"/>
            </w:pPr>
            <w:r>
              <w:t>3.1</w:t>
            </w:r>
          </w:p>
        </w:tc>
        <w:tc>
          <w:tcPr>
            <w:tcW w:w="4192" w:type="dxa"/>
          </w:tcPr>
          <w:p w14:paraId="01D10C4C" w14:textId="77777777" w:rsidR="00C50CE2" w:rsidRPr="00BB28B0" w:rsidRDefault="00C50CE2" w:rsidP="002667CD">
            <w:pPr>
              <w:tabs>
                <w:tab w:val="num" w:pos="720"/>
              </w:tabs>
              <w:jc w:val="left"/>
              <w:rPr>
                <w:b/>
              </w:rPr>
            </w:pPr>
            <w:r>
              <w:rPr>
                <w:b/>
              </w:rPr>
              <w:t>DELETE:</w:t>
            </w:r>
          </w:p>
          <w:p w14:paraId="4BD16659" w14:textId="77777777" w:rsidR="00C50CE2" w:rsidRPr="00BB28B0" w:rsidRDefault="00C50CE2" w:rsidP="002667CD">
            <w:pPr>
              <w:tabs>
                <w:tab w:val="num" w:pos="720"/>
              </w:tabs>
              <w:jc w:val="left"/>
            </w:pPr>
            <w:r w:rsidRPr="00BB28B0">
              <w:rPr>
                <w:b/>
                <w:u w:val="single"/>
              </w:rPr>
              <w:t>Number and Quorum</w:t>
            </w:r>
            <w:r w:rsidRPr="00BB28B0">
              <w:t xml:space="preserve">. The affairs of the Society shall be managed by a board of 13 Directors. No person who is not a member of the Society shall be eligible to become or be a Director. </w:t>
            </w:r>
            <w:proofErr w:type="gramStart"/>
            <w:r w:rsidRPr="00BB28B0">
              <w:t>A majority of</w:t>
            </w:r>
            <w:proofErr w:type="gramEnd"/>
            <w:r w:rsidRPr="00BB28B0">
              <w:t xml:space="preserve"> the Directors shall form a quorum for the transaction of business.</w:t>
            </w:r>
          </w:p>
          <w:p w14:paraId="3B503AA7" w14:textId="77777777" w:rsidR="00C50CE2" w:rsidRDefault="00C50CE2" w:rsidP="002667CD">
            <w:pPr>
              <w:jc w:val="left"/>
            </w:pPr>
          </w:p>
        </w:tc>
        <w:tc>
          <w:tcPr>
            <w:tcW w:w="4304" w:type="dxa"/>
          </w:tcPr>
          <w:p w14:paraId="0FE6ECBE" w14:textId="77777777" w:rsidR="00C50CE2" w:rsidRDefault="00C50CE2" w:rsidP="002667CD">
            <w:pPr>
              <w:jc w:val="left"/>
              <w:rPr>
                <w:b/>
                <w:bCs/>
              </w:rPr>
            </w:pPr>
            <w:r w:rsidRPr="00BB28B0">
              <w:rPr>
                <w:b/>
                <w:bCs/>
              </w:rPr>
              <w:t>INSERT:</w:t>
            </w:r>
          </w:p>
          <w:p w14:paraId="2914E0DC" w14:textId="77777777" w:rsidR="00C50CE2" w:rsidRPr="00BB28B0" w:rsidRDefault="00C50CE2" w:rsidP="002667CD">
            <w:pPr>
              <w:jc w:val="left"/>
            </w:pPr>
            <w:r w:rsidRPr="00BB28B0">
              <w:rPr>
                <w:b/>
                <w:bCs/>
                <w:u w:val="single"/>
              </w:rPr>
              <w:t>Number and Quorum</w:t>
            </w:r>
            <w:r w:rsidRPr="00BB28B0">
              <w:rPr>
                <w:b/>
                <w:bCs/>
              </w:rPr>
              <w:t xml:space="preserve">. </w:t>
            </w:r>
            <w:r w:rsidRPr="00BB28B0">
              <w:t xml:space="preserve">The affairs of the Society shall be managed by a board of </w:t>
            </w:r>
            <w:r>
              <w:t xml:space="preserve">seven </w:t>
            </w:r>
            <w:commentRangeStart w:id="1"/>
            <w:r w:rsidRPr="00BB28B0">
              <w:t>Directors</w:t>
            </w:r>
            <w:commentRangeEnd w:id="1"/>
            <w:r>
              <w:rPr>
                <w:rStyle w:val="CommentReference"/>
              </w:rPr>
              <w:commentReference w:id="1"/>
            </w:r>
            <w:r w:rsidRPr="00BB28B0">
              <w:t xml:space="preserve">. No person who is not a member of the Society shall be eligible to become or be a Director. </w:t>
            </w:r>
            <w:proofErr w:type="gramStart"/>
            <w:r w:rsidRPr="00BB28B0">
              <w:t>A majority of</w:t>
            </w:r>
            <w:proofErr w:type="gramEnd"/>
            <w:r w:rsidRPr="00BB28B0">
              <w:t xml:space="preserve"> the Directors shall form a quorum for the transaction of business.</w:t>
            </w:r>
          </w:p>
          <w:p w14:paraId="2103155E" w14:textId="77777777" w:rsidR="00C50CE2" w:rsidRPr="00BB28B0" w:rsidRDefault="00C50CE2" w:rsidP="002667CD">
            <w:pPr>
              <w:jc w:val="left"/>
              <w:rPr>
                <w:b/>
                <w:bCs/>
              </w:rPr>
            </w:pPr>
          </w:p>
        </w:tc>
      </w:tr>
      <w:tr w:rsidR="00C50CE2" w14:paraId="6D1D4490" w14:textId="77777777" w:rsidTr="002667CD">
        <w:tc>
          <w:tcPr>
            <w:tcW w:w="1080" w:type="dxa"/>
          </w:tcPr>
          <w:p w14:paraId="4A51D16B" w14:textId="77777777" w:rsidR="00C50CE2" w:rsidRDefault="00C50CE2" w:rsidP="002667CD">
            <w:pPr>
              <w:jc w:val="left"/>
            </w:pPr>
            <w:r>
              <w:t>3.2</w:t>
            </w:r>
          </w:p>
        </w:tc>
        <w:tc>
          <w:tcPr>
            <w:tcW w:w="4192" w:type="dxa"/>
          </w:tcPr>
          <w:p w14:paraId="3FDBCF90" w14:textId="77777777" w:rsidR="00C50CE2" w:rsidRDefault="00C50CE2" w:rsidP="002667CD">
            <w:pPr>
              <w:tabs>
                <w:tab w:val="num" w:pos="720"/>
              </w:tabs>
              <w:jc w:val="left"/>
              <w:rPr>
                <w:b/>
              </w:rPr>
            </w:pPr>
            <w:r>
              <w:rPr>
                <w:b/>
              </w:rPr>
              <w:t>DELETE:</w:t>
            </w:r>
          </w:p>
          <w:p w14:paraId="6EB68B0C" w14:textId="77777777" w:rsidR="00C50CE2" w:rsidRPr="00BB28B0" w:rsidRDefault="00C50CE2" w:rsidP="002667CD">
            <w:pPr>
              <w:tabs>
                <w:tab w:val="num" w:pos="720"/>
              </w:tabs>
              <w:jc w:val="left"/>
            </w:pPr>
            <w:r w:rsidRPr="00BB28B0">
              <w:rPr>
                <w:b/>
                <w:u w:val="single"/>
              </w:rPr>
              <w:t>Composition</w:t>
            </w:r>
            <w:r w:rsidRPr="00BB28B0">
              <w:t>. One Director shall be elected as the President of the Society and one as the First Vice-President. Ten Directors shall be Directors-at-large. The immediate Past-President shall automatically be a Director. For the purposes of this By-law “immediate Past-President” means the person who held the position of the President immediately before the person who is the current President. The immediate Past-President will cease to be a member of the Board when the then current President retires, or is otherwise replaced. A vacancy in the position of immediate Past-President shall not be filled except by election or appointment of a new President.</w:t>
            </w:r>
          </w:p>
          <w:p w14:paraId="6C012CFD" w14:textId="77777777" w:rsidR="00C50CE2" w:rsidRDefault="00C50CE2" w:rsidP="002667CD">
            <w:pPr>
              <w:jc w:val="left"/>
            </w:pPr>
          </w:p>
        </w:tc>
        <w:tc>
          <w:tcPr>
            <w:tcW w:w="4304" w:type="dxa"/>
          </w:tcPr>
          <w:p w14:paraId="0427D9D4" w14:textId="77777777" w:rsidR="00C50CE2" w:rsidRDefault="00C50CE2" w:rsidP="002667CD">
            <w:pPr>
              <w:jc w:val="left"/>
              <w:rPr>
                <w:b/>
                <w:bCs/>
              </w:rPr>
            </w:pPr>
            <w:r w:rsidRPr="00BB28B0">
              <w:rPr>
                <w:b/>
                <w:bCs/>
              </w:rPr>
              <w:t>INSERT:</w:t>
            </w:r>
          </w:p>
          <w:p w14:paraId="07DC4D7F" w14:textId="77777777" w:rsidR="00C50CE2" w:rsidRDefault="00C50CE2" w:rsidP="002667CD">
            <w:pPr>
              <w:jc w:val="left"/>
            </w:pPr>
            <w:r w:rsidRPr="00BB28B0">
              <w:rPr>
                <w:b/>
                <w:bCs/>
                <w:u w:val="single"/>
              </w:rPr>
              <w:t>Composition</w:t>
            </w:r>
            <w:r w:rsidRPr="00BB28B0">
              <w:rPr>
                <w:b/>
                <w:bCs/>
              </w:rPr>
              <w:t xml:space="preserve">. </w:t>
            </w:r>
            <w:r w:rsidR="002667CD">
              <w:t xml:space="preserve">(a) </w:t>
            </w:r>
            <w:r w:rsidRPr="00BB28B0">
              <w:t xml:space="preserve">One Director shall be elected as the President of the </w:t>
            </w:r>
            <w:r w:rsidRPr="0023384D">
              <w:t>Society</w:t>
            </w:r>
            <w:r w:rsidR="002667CD">
              <w:t>.</w:t>
            </w:r>
          </w:p>
          <w:p w14:paraId="2995AC72" w14:textId="77777777" w:rsidR="00C50CE2" w:rsidRDefault="002667CD" w:rsidP="002667CD">
            <w:pPr>
              <w:jc w:val="left"/>
            </w:pPr>
            <w:r>
              <w:t xml:space="preserve">(b) </w:t>
            </w:r>
            <w:r w:rsidR="00C50CE2" w:rsidRPr="00BB28B0">
              <w:t>The immediate Past-President shall automatically be a Director. For the purposes of this By-law “immediate Past-President” means the person who held the position of the President immediately before the person who is the current President. The immediate Past-President will cease to be a member of the Board when the then current President retires, or is otherwise replaced. A vacancy in the position of immediate Past-President shall not be filled except by election or appointment of a new President.</w:t>
            </w:r>
          </w:p>
          <w:p w14:paraId="6E056ACD" w14:textId="77777777" w:rsidR="00C50CE2" w:rsidRPr="00CA0797" w:rsidRDefault="002667CD" w:rsidP="002667CD">
            <w:pPr>
              <w:keepNext/>
              <w:keepLines/>
              <w:jc w:val="left"/>
            </w:pPr>
            <w:r>
              <w:t xml:space="preserve">(c) </w:t>
            </w:r>
            <w:r w:rsidR="00C50CE2" w:rsidRPr="00CA0797">
              <w:t>The remaining persons to be electe</w:t>
            </w:r>
            <w:r>
              <w:t>d shall be Directors-at-large.</w:t>
            </w:r>
          </w:p>
          <w:p w14:paraId="60DF2F0F" w14:textId="77777777" w:rsidR="00C50CE2" w:rsidRPr="00BB28B0" w:rsidRDefault="00C50CE2" w:rsidP="002667CD">
            <w:pPr>
              <w:keepNext/>
              <w:keepLines/>
              <w:jc w:val="left"/>
              <w:rPr>
                <w:b/>
                <w:bCs/>
              </w:rPr>
            </w:pPr>
            <w:r w:rsidRPr="00CA0797">
              <w:lastRenderedPageBreak/>
              <w:t>(</w:t>
            </w:r>
            <w:r>
              <w:t>d</w:t>
            </w:r>
            <w:r w:rsidR="002667CD">
              <w:t xml:space="preserve">) </w:t>
            </w:r>
            <w:r w:rsidRPr="00CA0797">
              <w:t>There shall be no limit on the number of terms a person may serve as Meyers.</w:t>
            </w:r>
          </w:p>
        </w:tc>
      </w:tr>
      <w:tr w:rsidR="00C50CE2" w14:paraId="523865C5" w14:textId="77777777" w:rsidTr="002667CD">
        <w:tc>
          <w:tcPr>
            <w:tcW w:w="1080" w:type="dxa"/>
          </w:tcPr>
          <w:p w14:paraId="16DC3AA8" w14:textId="77777777" w:rsidR="00C50CE2" w:rsidRDefault="00C50CE2" w:rsidP="002667CD">
            <w:pPr>
              <w:jc w:val="left"/>
            </w:pPr>
            <w:r>
              <w:lastRenderedPageBreak/>
              <w:t>3.5</w:t>
            </w:r>
          </w:p>
        </w:tc>
        <w:tc>
          <w:tcPr>
            <w:tcW w:w="4192" w:type="dxa"/>
          </w:tcPr>
          <w:p w14:paraId="19C2F9B4" w14:textId="77777777" w:rsidR="00C50CE2" w:rsidRDefault="00C50CE2" w:rsidP="002667CD">
            <w:pPr>
              <w:jc w:val="left"/>
              <w:rPr>
                <w:b/>
                <w:bCs/>
              </w:rPr>
            </w:pPr>
            <w:r>
              <w:rPr>
                <w:b/>
                <w:bCs/>
              </w:rPr>
              <w:t>DELETE:</w:t>
            </w:r>
          </w:p>
          <w:p w14:paraId="67F22A7B" w14:textId="77777777" w:rsidR="00C50CE2" w:rsidRPr="00CC7A6B" w:rsidRDefault="00C50CE2" w:rsidP="002667CD">
            <w:pPr>
              <w:jc w:val="left"/>
            </w:pPr>
            <w:r w:rsidRPr="00CC7A6B">
              <w:t>provided that if any vacancy shall occur for any reason in this paragraph contained, a quorum of the Board may fill the vacancy for the remainder of the vacated term with a member of the Society. If there is no quorum of Directors, the remaining Directors shall forthwith call a meeting of members to fill the vacancies.</w:t>
            </w:r>
          </w:p>
          <w:p w14:paraId="5054A472" w14:textId="77777777" w:rsidR="00C50CE2" w:rsidRDefault="00C50CE2" w:rsidP="002667CD">
            <w:pPr>
              <w:jc w:val="left"/>
            </w:pPr>
          </w:p>
        </w:tc>
        <w:tc>
          <w:tcPr>
            <w:tcW w:w="4304" w:type="dxa"/>
          </w:tcPr>
          <w:p w14:paraId="5A359B9A" w14:textId="77777777" w:rsidR="00C50CE2" w:rsidRDefault="00C50CE2" w:rsidP="002667CD">
            <w:pPr>
              <w:jc w:val="left"/>
              <w:rPr>
                <w:b/>
                <w:bCs/>
              </w:rPr>
            </w:pPr>
            <w:r>
              <w:rPr>
                <w:b/>
                <w:bCs/>
              </w:rPr>
              <w:t>INSERT:</w:t>
            </w:r>
          </w:p>
          <w:p w14:paraId="559F5C41" w14:textId="77777777" w:rsidR="00C50CE2" w:rsidRPr="00CC7A6B" w:rsidRDefault="00C50CE2" w:rsidP="002667CD">
            <w:pPr>
              <w:jc w:val="left"/>
            </w:pPr>
            <w:r w:rsidRPr="00CC7A6B">
              <w:t xml:space="preserve">provided that if a vacancy shall occur for any reason </w:t>
            </w:r>
            <w:r>
              <w:t>set out above</w:t>
            </w:r>
            <w:r w:rsidRPr="0023384D">
              <w:t>, except in the position of immediate Past-President</w:t>
            </w:r>
            <w:r w:rsidRPr="00CA0797">
              <w:rPr>
                <w:highlight w:val="yellow"/>
              </w:rPr>
              <w:t>,</w:t>
            </w:r>
            <w:r>
              <w:t xml:space="preserve"> </w:t>
            </w:r>
            <w:r w:rsidRPr="00CC7A6B">
              <w:t>a quorum of the Board may fill the vacancy for the remainder of the vacated term with a member of the Society. If there is no quorum of Directors, the remaining Directors shall forthwith call a meeting of members to fill the vacancies.</w:t>
            </w:r>
          </w:p>
          <w:p w14:paraId="5DA3065F" w14:textId="77777777" w:rsidR="00C50CE2" w:rsidRPr="00CC7A6B" w:rsidRDefault="00C50CE2" w:rsidP="002667CD">
            <w:pPr>
              <w:jc w:val="left"/>
              <w:rPr>
                <w:b/>
                <w:bCs/>
              </w:rPr>
            </w:pPr>
          </w:p>
        </w:tc>
      </w:tr>
      <w:tr w:rsidR="00C50CE2" w14:paraId="13C399ED" w14:textId="77777777" w:rsidTr="002667CD">
        <w:tc>
          <w:tcPr>
            <w:tcW w:w="1080" w:type="dxa"/>
          </w:tcPr>
          <w:p w14:paraId="58A508B0" w14:textId="77777777" w:rsidR="00C50CE2" w:rsidRDefault="00C50CE2" w:rsidP="002667CD">
            <w:pPr>
              <w:jc w:val="left"/>
            </w:pPr>
            <w:r>
              <w:t>4.1</w:t>
            </w:r>
          </w:p>
        </w:tc>
        <w:tc>
          <w:tcPr>
            <w:tcW w:w="4192" w:type="dxa"/>
          </w:tcPr>
          <w:p w14:paraId="4E4B24C6" w14:textId="77777777" w:rsidR="00C50CE2" w:rsidRDefault="00C50CE2" w:rsidP="002667CD">
            <w:pPr>
              <w:jc w:val="left"/>
            </w:pPr>
            <w:r>
              <w:rPr>
                <w:b/>
                <w:bCs/>
              </w:rPr>
              <w:t>DELETE:</w:t>
            </w:r>
          </w:p>
          <w:p w14:paraId="33CE9BCB" w14:textId="77777777" w:rsidR="00C50CE2" w:rsidRPr="00686590" w:rsidRDefault="0023384D" w:rsidP="002667CD">
            <w:pPr>
              <w:jc w:val="left"/>
            </w:pPr>
            <w:r w:rsidRPr="0023384D">
              <w:rPr>
                <w:b/>
                <w:u w:val="single"/>
                <w:lang w:val="en-US"/>
              </w:rPr>
              <w:t>Enumerated</w:t>
            </w:r>
            <w:r w:rsidRPr="0023384D">
              <w:rPr>
                <w:lang w:val="en-US"/>
              </w:rPr>
              <w:t>. The officers of the Society shall be the President, the</w:t>
            </w:r>
            <w:r>
              <w:rPr>
                <w:lang w:val="en-US"/>
              </w:rPr>
              <w:t xml:space="preserve"> First </w:t>
            </w:r>
            <w:r w:rsidRPr="0023384D">
              <w:rPr>
                <w:lang w:val="en-US"/>
              </w:rPr>
              <w:t xml:space="preserve">Vice-President, the Secretary and the Treasurer. Other positions may be created by by-law. In default of the election of any officer at any time the then incumbent of the office shall continue to hold, office until a successor is elected. The officers, other than the President and </w:t>
            </w:r>
            <w:r>
              <w:rPr>
                <w:lang w:val="en-US"/>
              </w:rPr>
              <w:t xml:space="preserve">First </w:t>
            </w:r>
            <w:r w:rsidRPr="0023384D">
              <w:rPr>
                <w:lang w:val="en-US"/>
              </w:rPr>
              <w:t xml:space="preserve">Vice-President may, but need not be Directors. Officers shall be appointed by resolution of the Board at the first meeting of the Board following the annual meeting of members in which the Directors are elected and shall hold office until their successors are appointed in their stead. Officers other than the President or </w:t>
            </w:r>
            <w:r>
              <w:rPr>
                <w:lang w:val="en-US"/>
              </w:rPr>
              <w:t xml:space="preserve">First </w:t>
            </w:r>
            <w:r w:rsidRPr="0023384D">
              <w:rPr>
                <w:lang w:val="en-US"/>
              </w:rPr>
              <w:t>Vice-President are subject to removal by the Board.</w:t>
            </w:r>
          </w:p>
        </w:tc>
        <w:tc>
          <w:tcPr>
            <w:tcW w:w="4304" w:type="dxa"/>
          </w:tcPr>
          <w:p w14:paraId="183B88C0" w14:textId="77777777" w:rsidR="00C50CE2" w:rsidRDefault="00C50CE2" w:rsidP="002667CD">
            <w:pPr>
              <w:jc w:val="left"/>
              <w:rPr>
                <w:b/>
                <w:bCs/>
              </w:rPr>
            </w:pPr>
            <w:r>
              <w:rPr>
                <w:b/>
                <w:bCs/>
              </w:rPr>
              <w:t>INSERT:</w:t>
            </w:r>
          </w:p>
          <w:p w14:paraId="3EF9E499" w14:textId="77777777" w:rsidR="00C50CE2" w:rsidRPr="00686590" w:rsidRDefault="0088796E" w:rsidP="002667CD">
            <w:pPr>
              <w:jc w:val="left"/>
            </w:pPr>
            <w:r w:rsidRPr="0023384D">
              <w:rPr>
                <w:b/>
                <w:u w:val="single"/>
                <w:lang w:val="en-US"/>
              </w:rPr>
              <w:t>Enumerated</w:t>
            </w:r>
            <w:r w:rsidRPr="0023384D">
              <w:rPr>
                <w:lang w:val="en-US"/>
              </w:rPr>
              <w:t>. The officers of the Society shall be the President, the</w:t>
            </w:r>
            <w:r>
              <w:rPr>
                <w:lang w:val="en-US"/>
              </w:rPr>
              <w:t xml:space="preserve"> </w:t>
            </w:r>
            <w:r w:rsidRPr="0023384D">
              <w:rPr>
                <w:lang w:val="en-US"/>
              </w:rPr>
              <w:t>Vice-President, the Secretary and the Treasurer. Other positions may be created by by-law. In default of the election of any officer at any time the then incumbent of the office shall continue to hold, office until a successor is elected. The officers, other than the President and Vice-President may, but need not be Directors. Officers shall be appointed by resolution of the Board at the first meeting of the Board following the annual meeting of members in which the Directors are elected and shall hold office until their successors are appointed in their stead. Officers other than the President are subject to removal by the Board.</w:t>
            </w:r>
          </w:p>
        </w:tc>
      </w:tr>
      <w:tr w:rsidR="00C50CE2" w14:paraId="68FF28B1" w14:textId="77777777" w:rsidTr="002667CD">
        <w:tc>
          <w:tcPr>
            <w:tcW w:w="1080" w:type="dxa"/>
          </w:tcPr>
          <w:p w14:paraId="51F4D27E" w14:textId="77777777" w:rsidR="00C50CE2" w:rsidRDefault="00C50CE2" w:rsidP="002667CD">
            <w:pPr>
              <w:jc w:val="left"/>
            </w:pPr>
            <w:r>
              <w:t>4.2</w:t>
            </w:r>
          </w:p>
        </w:tc>
        <w:tc>
          <w:tcPr>
            <w:tcW w:w="4192" w:type="dxa"/>
          </w:tcPr>
          <w:p w14:paraId="383C0ADC" w14:textId="77777777" w:rsidR="00C50CE2" w:rsidRPr="00686590" w:rsidRDefault="00C50CE2" w:rsidP="002667CD">
            <w:pPr>
              <w:tabs>
                <w:tab w:val="num" w:pos="720"/>
              </w:tabs>
              <w:jc w:val="left"/>
              <w:rPr>
                <w:b/>
              </w:rPr>
            </w:pPr>
            <w:r w:rsidRPr="00686590">
              <w:rPr>
                <w:b/>
              </w:rPr>
              <w:t>DELETE:</w:t>
            </w:r>
          </w:p>
          <w:p w14:paraId="727960A7" w14:textId="77777777" w:rsidR="00C50CE2" w:rsidRPr="00686590" w:rsidRDefault="00C50CE2" w:rsidP="002667CD">
            <w:pPr>
              <w:tabs>
                <w:tab w:val="num" w:pos="720"/>
              </w:tabs>
              <w:jc w:val="left"/>
            </w:pPr>
            <w:r w:rsidRPr="00686590">
              <w:rPr>
                <w:b/>
                <w:u w:val="single"/>
              </w:rPr>
              <w:t>Duties of President and First Vice-President</w:t>
            </w:r>
            <w:r w:rsidRPr="00686590">
              <w:t xml:space="preserve">. The President shall preside at all meetings, when present. The President shall further be charged with the general management and supervision of the affairs and operations of the Society, and </w:t>
            </w:r>
            <w:proofErr w:type="gramStart"/>
            <w:r w:rsidRPr="00686590">
              <w:t>in particular, and</w:t>
            </w:r>
            <w:proofErr w:type="gramEnd"/>
            <w:r w:rsidRPr="00686590">
              <w:t xml:space="preserve"> without limiting the generality of the foregoing, shall be responsible for the arrangement of all </w:t>
            </w:r>
            <w:r w:rsidRPr="00686590">
              <w:lastRenderedPageBreak/>
              <w:t>gatherings of the Society and the programme thereat. The President, with the Secretary or other person appointed by the Board for the purpose, shall sign all by-laws and all membership certificates. During the absence of the President, the duties and powers of the same shall be exercised by the First Vice-President, and if the First Vice-President, or such other Director as the Board may from time to time appoint for the purpose, exercises any such duty or power, the absence or inability of the President shall be thereby presumed.</w:t>
            </w:r>
          </w:p>
          <w:p w14:paraId="357DD27E" w14:textId="77777777" w:rsidR="00C50CE2" w:rsidRDefault="00C50CE2" w:rsidP="002667CD">
            <w:pPr>
              <w:tabs>
                <w:tab w:val="num" w:pos="720"/>
              </w:tabs>
              <w:jc w:val="left"/>
            </w:pPr>
          </w:p>
        </w:tc>
        <w:tc>
          <w:tcPr>
            <w:tcW w:w="4304" w:type="dxa"/>
          </w:tcPr>
          <w:p w14:paraId="3700EDF0" w14:textId="77777777" w:rsidR="00C50CE2" w:rsidRDefault="00C50CE2" w:rsidP="002667CD">
            <w:pPr>
              <w:jc w:val="left"/>
              <w:rPr>
                <w:b/>
                <w:bCs/>
              </w:rPr>
            </w:pPr>
            <w:r w:rsidRPr="00686590">
              <w:rPr>
                <w:b/>
                <w:bCs/>
              </w:rPr>
              <w:lastRenderedPageBreak/>
              <w:t>INSERT:</w:t>
            </w:r>
          </w:p>
          <w:p w14:paraId="39B4D293" w14:textId="77777777" w:rsidR="00C50CE2" w:rsidRPr="00686590" w:rsidRDefault="00C50CE2" w:rsidP="002667CD">
            <w:pPr>
              <w:tabs>
                <w:tab w:val="num" w:pos="720"/>
              </w:tabs>
              <w:jc w:val="left"/>
              <w:rPr>
                <w:b/>
                <w:bCs/>
              </w:rPr>
            </w:pPr>
            <w:r w:rsidRPr="00686590">
              <w:rPr>
                <w:b/>
                <w:u w:val="single"/>
              </w:rPr>
              <w:t>Duties of President</w:t>
            </w:r>
            <w:r>
              <w:rPr>
                <w:b/>
                <w:u w:val="single"/>
              </w:rPr>
              <w:t xml:space="preserve"> (“Meyers”)</w:t>
            </w:r>
            <w:r w:rsidRPr="00686590">
              <w:t xml:space="preserve">. The President shall preside at all meetings, when present. The President shall further be charged with the general management and supervision of the affairs and operations of the Society, and </w:t>
            </w:r>
            <w:proofErr w:type="gramStart"/>
            <w:r w:rsidRPr="00686590">
              <w:t>in particular, and</w:t>
            </w:r>
            <w:proofErr w:type="gramEnd"/>
            <w:r w:rsidRPr="00686590">
              <w:t xml:space="preserve"> without limiting the generality of the foregoing, shall be responsible for the arrangement of all gatherings of the Society and the programme </w:t>
            </w:r>
            <w:r w:rsidRPr="00686590">
              <w:lastRenderedPageBreak/>
              <w:t xml:space="preserve">thereat. The President, with the Secretary or other person appointed by the Board for the purpose, shall sign all by-laws and all membership certificates. </w:t>
            </w:r>
          </w:p>
        </w:tc>
      </w:tr>
      <w:tr w:rsidR="00C50CE2" w14:paraId="50C04454" w14:textId="77777777" w:rsidTr="002667CD">
        <w:tc>
          <w:tcPr>
            <w:tcW w:w="1080" w:type="dxa"/>
          </w:tcPr>
          <w:p w14:paraId="1FC8FF98" w14:textId="77777777" w:rsidR="00C50CE2" w:rsidRDefault="00C50CE2" w:rsidP="002667CD">
            <w:pPr>
              <w:jc w:val="left"/>
            </w:pPr>
            <w:r>
              <w:lastRenderedPageBreak/>
              <w:t>4.3</w:t>
            </w:r>
          </w:p>
        </w:tc>
        <w:tc>
          <w:tcPr>
            <w:tcW w:w="4192" w:type="dxa"/>
          </w:tcPr>
          <w:p w14:paraId="7D023644" w14:textId="77777777" w:rsidR="00C50CE2" w:rsidRPr="00686590" w:rsidRDefault="00C50CE2" w:rsidP="002667CD">
            <w:pPr>
              <w:tabs>
                <w:tab w:val="num" w:pos="720"/>
              </w:tabs>
              <w:jc w:val="left"/>
              <w:rPr>
                <w:b/>
              </w:rPr>
            </w:pPr>
            <w:r>
              <w:rPr>
                <w:b/>
              </w:rPr>
              <w:t>DELETE:</w:t>
            </w:r>
          </w:p>
          <w:p w14:paraId="58E8DCEA" w14:textId="77777777" w:rsidR="00C50CE2" w:rsidRPr="00686590" w:rsidRDefault="00C50CE2" w:rsidP="002667CD">
            <w:pPr>
              <w:tabs>
                <w:tab w:val="num" w:pos="720"/>
              </w:tabs>
              <w:jc w:val="left"/>
              <w:rPr>
                <w:b/>
              </w:rPr>
            </w:pPr>
            <w:r w:rsidRPr="00686590">
              <w:rPr>
                <w:b/>
                <w:u w:val="single"/>
              </w:rPr>
              <w:t>Second Vice-President</w:t>
            </w:r>
            <w:r w:rsidRPr="00686590">
              <w:rPr>
                <w:b/>
              </w:rPr>
              <w:t xml:space="preserve">. </w:t>
            </w:r>
            <w:r w:rsidRPr="00686590">
              <w:rPr>
                <w:bCs/>
              </w:rPr>
              <w:t>The Second Vice-President, if any, shall be a member or employee of the Toronto Public Library Board, associated with its Arthur Conan Doyle Collection, and shall serve the Society in an advisory capacity.</w:t>
            </w:r>
          </w:p>
          <w:p w14:paraId="786FF3EA" w14:textId="77777777" w:rsidR="00C50CE2" w:rsidRPr="00686590" w:rsidRDefault="00C50CE2" w:rsidP="002667CD">
            <w:pPr>
              <w:tabs>
                <w:tab w:val="num" w:pos="720"/>
              </w:tabs>
              <w:jc w:val="left"/>
              <w:rPr>
                <w:b/>
              </w:rPr>
            </w:pPr>
          </w:p>
        </w:tc>
        <w:tc>
          <w:tcPr>
            <w:tcW w:w="4304" w:type="dxa"/>
          </w:tcPr>
          <w:p w14:paraId="79ED6252" w14:textId="77777777" w:rsidR="00C50CE2" w:rsidRDefault="00C50CE2" w:rsidP="002667CD">
            <w:pPr>
              <w:jc w:val="left"/>
              <w:rPr>
                <w:b/>
                <w:bCs/>
              </w:rPr>
            </w:pPr>
            <w:r>
              <w:rPr>
                <w:b/>
                <w:bCs/>
              </w:rPr>
              <w:t>INSERT:</w:t>
            </w:r>
          </w:p>
          <w:p w14:paraId="22E1EFFB" w14:textId="77777777" w:rsidR="00C50CE2" w:rsidRPr="00162BCC" w:rsidRDefault="00C50CE2" w:rsidP="002667CD">
            <w:pPr>
              <w:tabs>
                <w:tab w:val="num" w:pos="720"/>
              </w:tabs>
              <w:jc w:val="left"/>
              <w:rPr>
                <w:b/>
                <w:bCs/>
              </w:rPr>
            </w:pPr>
            <w:r>
              <w:rPr>
                <w:b/>
                <w:bCs/>
                <w:u w:val="single"/>
              </w:rPr>
              <w:t>Duties of Vice-President (“Shoehorn”)</w:t>
            </w:r>
            <w:r>
              <w:rPr>
                <w:b/>
                <w:bCs/>
              </w:rPr>
              <w:t>. T</w:t>
            </w:r>
            <w:r w:rsidRPr="00686590">
              <w:t xml:space="preserve">he duties and powers of the </w:t>
            </w:r>
            <w:r>
              <w:t>President, when absent,</w:t>
            </w:r>
            <w:r w:rsidRPr="00686590">
              <w:t xml:space="preserve"> shall be exercised by the Vice-President, and if the Vice-President, or such other Director as the Board may from time to time appoint for the purpose, exercises any such duty or power, the absence or inability of the President shall be thereby presumed.</w:t>
            </w:r>
            <w:r w:rsidRPr="00162BCC">
              <w:rPr>
                <w:rFonts w:ascii="Times New Roman" w:eastAsiaTheme="minorEastAsia" w:hAnsi="Times New Roman"/>
                <w:sz w:val="20"/>
              </w:rPr>
              <w:t xml:space="preserve"> </w:t>
            </w:r>
            <w:r w:rsidRPr="00162BCC">
              <w:t xml:space="preserve">The Vice-President shall work closely with the </w:t>
            </w:r>
            <w:r>
              <w:t>P</w:t>
            </w:r>
            <w:r w:rsidRPr="00162BCC">
              <w:t xml:space="preserve">resident and help with any </w:t>
            </w:r>
            <w:r>
              <w:t>p</w:t>
            </w:r>
            <w:r w:rsidRPr="00162BCC">
              <w:t>residential duties that need support.</w:t>
            </w:r>
            <w:r>
              <w:t xml:space="preserve"> </w:t>
            </w:r>
            <w:r w:rsidRPr="00597973">
              <w:t>It is hoped that the Vice-President will consent to succeed the President, but this is not mandatory.</w:t>
            </w:r>
          </w:p>
        </w:tc>
      </w:tr>
      <w:tr w:rsidR="00C50CE2" w14:paraId="471C176C" w14:textId="77777777" w:rsidTr="002667CD">
        <w:tc>
          <w:tcPr>
            <w:tcW w:w="1080" w:type="dxa"/>
          </w:tcPr>
          <w:p w14:paraId="7B0A23AD" w14:textId="77777777" w:rsidR="00C50CE2" w:rsidRDefault="00C50CE2" w:rsidP="002667CD">
            <w:pPr>
              <w:jc w:val="left"/>
            </w:pPr>
            <w:r>
              <w:t>6.7</w:t>
            </w:r>
          </w:p>
        </w:tc>
        <w:tc>
          <w:tcPr>
            <w:tcW w:w="4192" w:type="dxa"/>
          </w:tcPr>
          <w:p w14:paraId="4F07A9E5" w14:textId="77777777" w:rsidR="00C50CE2" w:rsidRDefault="00C50CE2" w:rsidP="002667CD">
            <w:pPr>
              <w:tabs>
                <w:tab w:val="num" w:pos="720"/>
              </w:tabs>
              <w:jc w:val="left"/>
              <w:rPr>
                <w:b/>
              </w:rPr>
            </w:pPr>
            <w:r>
              <w:rPr>
                <w:b/>
              </w:rPr>
              <w:t>New Proxy Form</w:t>
            </w:r>
          </w:p>
        </w:tc>
        <w:tc>
          <w:tcPr>
            <w:tcW w:w="4304" w:type="dxa"/>
          </w:tcPr>
          <w:p w14:paraId="740D8E61" w14:textId="77777777" w:rsidR="00C50CE2" w:rsidRPr="00CA0797" w:rsidRDefault="00C50CE2" w:rsidP="002667CD">
            <w:pPr>
              <w:jc w:val="left"/>
            </w:pPr>
            <w:r w:rsidRPr="00CA0797">
              <w:t xml:space="preserve">The </w:t>
            </w:r>
            <w:r>
              <w:t>form of Proxy attached as Schedule “A” to the By-law is deleted and replaced with the form attached as Schedule “A” to this resolution.</w:t>
            </w:r>
          </w:p>
        </w:tc>
      </w:tr>
      <w:tr w:rsidR="00C50CE2" w14:paraId="68DFD603" w14:textId="77777777" w:rsidTr="002667CD">
        <w:tc>
          <w:tcPr>
            <w:tcW w:w="1080" w:type="dxa"/>
          </w:tcPr>
          <w:p w14:paraId="1BBB7190" w14:textId="77777777" w:rsidR="00C50CE2" w:rsidRDefault="00C50CE2" w:rsidP="002667CD">
            <w:pPr>
              <w:jc w:val="left"/>
            </w:pPr>
            <w:r>
              <w:t>8.9</w:t>
            </w:r>
          </w:p>
        </w:tc>
        <w:tc>
          <w:tcPr>
            <w:tcW w:w="4192" w:type="dxa"/>
          </w:tcPr>
          <w:p w14:paraId="0100674D" w14:textId="77777777" w:rsidR="00C50CE2" w:rsidRDefault="00C50CE2" w:rsidP="002667CD">
            <w:pPr>
              <w:tabs>
                <w:tab w:val="num" w:pos="720"/>
              </w:tabs>
              <w:jc w:val="left"/>
              <w:rPr>
                <w:b/>
                <w:u w:val="single"/>
              </w:rPr>
            </w:pPr>
            <w:r w:rsidRPr="00EE62E7">
              <w:rPr>
                <w:b/>
                <w:u w:val="single"/>
              </w:rPr>
              <w:t>DELETE:</w:t>
            </w:r>
          </w:p>
          <w:p w14:paraId="07879B1D" w14:textId="77777777" w:rsidR="00C50CE2" w:rsidRDefault="00C50CE2" w:rsidP="002667CD">
            <w:pPr>
              <w:tabs>
                <w:tab w:val="num" w:pos="720"/>
              </w:tabs>
              <w:jc w:val="left"/>
              <w:rPr>
                <w:b/>
              </w:rPr>
            </w:pPr>
            <w:r w:rsidRPr="00EE62E7">
              <w:rPr>
                <w:b/>
                <w:u w:val="single"/>
              </w:rPr>
              <w:t>Awards meeting</w:t>
            </w:r>
            <w:r w:rsidRPr="00EE62E7">
              <w:rPr>
                <w:b/>
              </w:rPr>
              <w:t xml:space="preserve">. </w:t>
            </w:r>
            <w:r w:rsidRPr="00EE62E7">
              <w:rPr>
                <w:bCs/>
              </w:rPr>
              <w:t xml:space="preserve">In every calendar </w:t>
            </w:r>
            <w:proofErr w:type="gramStart"/>
            <w:r w:rsidRPr="00EE62E7">
              <w:rPr>
                <w:bCs/>
              </w:rPr>
              <w:t>year</w:t>
            </w:r>
            <w:proofErr w:type="gramEnd"/>
            <w:r w:rsidRPr="00EE62E7">
              <w:rPr>
                <w:bCs/>
              </w:rPr>
              <w:t xml:space="preserve"> the Society shall hold a meeting designated the “awards meeting”, at which awards of Master Bootmaker status, Honorary Membership, and the like shall be presented if any are due. Such awards may in appropriate circumstances also be presented at other meetings of the Society. The awards meeting shall unless otherwise provided by the Board, be held as a dinner </w:t>
            </w:r>
            <w:r w:rsidRPr="00EE62E7">
              <w:rPr>
                <w:bCs/>
              </w:rPr>
              <w:lastRenderedPageBreak/>
              <w:t>as close as practicable to the last Saturday in January of each year at a suitable location in the City of Toronto.</w:t>
            </w:r>
          </w:p>
        </w:tc>
        <w:tc>
          <w:tcPr>
            <w:tcW w:w="4304" w:type="dxa"/>
          </w:tcPr>
          <w:p w14:paraId="78566C78" w14:textId="77777777" w:rsidR="00C50CE2" w:rsidRPr="00EE62E7" w:rsidRDefault="00C50CE2" w:rsidP="002667CD">
            <w:pPr>
              <w:jc w:val="left"/>
              <w:rPr>
                <w:b/>
                <w:bCs/>
              </w:rPr>
            </w:pPr>
            <w:r w:rsidRPr="00EE62E7">
              <w:rPr>
                <w:b/>
                <w:bCs/>
              </w:rPr>
              <w:lastRenderedPageBreak/>
              <w:t>INSERT:</w:t>
            </w:r>
          </w:p>
          <w:p w14:paraId="268C2122" w14:textId="77777777" w:rsidR="00C50CE2" w:rsidRDefault="00C50CE2" w:rsidP="002667CD">
            <w:pPr>
              <w:tabs>
                <w:tab w:val="num" w:pos="720"/>
              </w:tabs>
              <w:jc w:val="left"/>
              <w:rPr>
                <w:b/>
                <w:bCs/>
              </w:rPr>
            </w:pPr>
            <w:r w:rsidRPr="00EE62E7">
              <w:rPr>
                <w:b/>
                <w:u w:val="single"/>
              </w:rPr>
              <w:t>Awards meeting</w:t>
            </w:r>
            <w:r w:rsidRPr="00EE62E7">
              <w:rPr>
                <w:b/>
              </w:rPr>
              <w:t xml:space="preserve">. </w:t>
            </w:r>
            <w:r w:rsidRPr="00EE62E7">
              <w:rPr>
                <w:bCs/>
              </w:rPr>
              <w:t xml:space="preserve">In every calendar </w:t>
            </w:r>
            <w:proofErr w:type="gramStart"/>
            <w:r w:rsidRPr="00EE62E7">
              <w:rPr>
                <w:bCs/>
              </w:rPr>
              <w:t>year</w:t>
            </w:r>
            <w:proofErr w:type="gramEnd"/>
            <w:r w:rsidRPr="00EE62E7">
              <w:rPr>
                <w:bCs/>
              </w:rPr>
              <w:t xml:space="preserve"> the Society shall hold a</w:t>
            </w:r>
            <w:r>
              <w:rPr>
                <w:bCs/>
              </w:rPr>
              <w:t>n awards</w:t>
            </w:r>
            <w:r w:rsidRPr="00EE62E7">
              <w:rPr>
                <w:bCs/>
              </w:rPr>
              <w:t xml:space="preserve"> meeting at a suitable </w:t>
            </w:r>
            <w:r>
              <w:rPr>
                <w:bCs/>
              </w:rPr>
              <w:t>location in the City of Toronto,</w:t>
            </w:r>
            <w:r w:rsidRPr="00EE62E7">
              <w:rPr>
                <w:bCs/>
              </w:rPr>
              <w:t xml:space="preserve"> at which awards of Master Bootmaker status, Honorary Membership, and the like shall be presented if any are due. Such awards may also be presented at</w:t>
            </w:r>
            <w:r>
              <w:rPr>
                <w:bCs/>
              </w:rPr>
              <w:t xml:space="preserve"> other meetings of the Society.</w:t>
            </w:r>
          </w:p>
        </w:tc>
      </w:tr>
      <w:tr w:rsidR="00C50CE2" w14:paraId="02ACCCA3" w14:textId="77777777" w:rsidTr="002667CD">
        <w:tc>
          <w:tcPr>
            <w:tcW w:w="1080" w:type="dxa"/>
          </w:tcPr>
          <w:p w14:paraId="6E2227EC" w14:textId="77777777" w:rsidR="00C50CE2" w:rsidRDefault="00C50CE2" w:rsidP="002667CD">
            <w:pPr>
              <w:jc w:val="left"/>
            </w:pPr>
            <w:r>
              <w:lastRenderedPageBreak/>
              <w:t>8.10</w:t>
            </w:r>
          </w:p>
        </w:tc>
        <w:tc>
          <w:tcPr>
            <w:tcW w:w="4192" w:type="dxa"/>
          </w:tcPr>
          <w:p w14:paraId="2F628C16" w14:textId="77777777" w:rsidR="00C50CE2" w:rsidRDefault="00C50CE2" w:rsidP="002667CD">
            <w:pPr>
              <w:tabs>
                <w:tab w:val="num" w:pos="720"/>
              </w:tabs>
              <w:jc w:val="left"/>
              <w:rPr>
                <w:b/>
                <w:u w:val="single"/>
              </w:rPr>
            </w:pPr>
            <w:r w:rsidRPr="00EE62E7">
              <w:rPr>
                <w:b/>
                <w:u w:val="single"/>
              </w:rPr>
              <w:t>DELETE:</w:t>
            </w:r>
          </w:p>
          <w:p w14:paraId="72A4EB80" w14:textId="77777777" w:rsidR="00C50CE2" w:rsidRDefault="00C50CE2" w:rsidP="002667CD">
            <w:pPr>
              <w:tabs>
                <w:tab w:val="num" w:pos="720"/>
              </w:tabs>
              <w:jc w:val="left"/>
              <w:rPr>
                <w:b/>
              </w:rPr>
            </w:pPr>
            <w:r w:rsidRPr="00EE62E7">
              <w:rPr>
                <w:b/>
                <w:u w:val="single"/>
              </w:rPr>
              <w:t xml:space="preserve">Other meetings. </w:t>
            </w:r>
            <w:r w:rsidRPr="00EE62E7">
              <w:rPr>
                <w:bCs/>
              </w:rPr>
              <w:t>In addition to the awards meeting, the Society shall hold not fewer than four nor more than eight other meetings in each calendar year. Dates of such meetings shall be set by the Board, and shall be communicated to the members not less than three weeks in advance.</w:t>
            </w:r>
          </w:p>
        </w:tc>
        <w:tc>
          <w:tcPr>
            <w:tcW w:w="4304" w:type="dxa"/>
          </w:tcPr>
          <w:p w14:paraId="3BEB8097" w14:textId="77777777" w:rsidR="00C50CE2" w:rsidRDefault="00C50CE2" w:rsidP="002667CD">
            <w:pPr>
              <w:jc w:val="left"/>
              <w:rPr>
                <w:b/>
                <w:bCs/>
              </w:rPr>
            </w:pPr>
            <w:r w:rsidRPr="00EE62E7">
              <w:rPr>
                <w:b/>
                <w:bCs/>
              </w:rPr>
              <w:t>INSERT:</w:t>
            </w:r>
          </w:p>
          <w:p w14:paraId="54B0FAB2" w14:textId="77777777" w:rsidR="00C50CE2" w:rsidRPr="00EE62E7" w:rsidRDefault="00C50CE2" w:rsidP="002667CD">
            <w:pPr>
              <w:jc w:val="left"/>
              <w:rPr>
                <w:b/>
                <w:bCs/>
              </w:rPr>
            </w:pPr>
            <w:r>
              <w:rPr>
                <w:b/>
                <w:bCs/>
                <w:u w:val="single"/>
              </w:rPr>
              <w:t xml:space="preserve">Number of </w:t>
            </w:r>
            <w:commentRangeStart w:id="2"/>
            <w:r w:rsidRPr="00EE62E7">
              <w:rPr>
                <w:b/>
                <w:bCs/>
                <w:u w:val="single"/>
              </w:rPr>
              <w:t>meetings</w:t>
            </w:r>
            <w:commentRangeEnd w:id="2"/>
            <w:r>
              <w:rPr>
                <w:rStyle w:val="CommentReference"/>
              </w:rPr>
              <w:commentReference w:id="2"/>
            </w:r>
            <w:r>
              <w:rPr>
                <w:b/>
                <w:bCs/>
              </w:rPr>
              <w:t xml:space="preserve">. </w:t>
            </w:r>
            <w:r>
              <w:t>The</w:t>
            </w:r>
            <w:r w:rsidRPr="00EE62E7">
              <w:t xml:space="preserve"> Society shall hold not fewer than four </w:t>
            </w:r>
            <w:r w:rsidR="007D6777">
              <w:t xml:space="preserve">(4) </w:t>
            </w:r>
            <w:r w:rsidRPr="00EE62E7">
              <w:t xml:space="preserve">nor more than eight </w:t>
            </w:r>
            <w:r w:rsidR="007D6777">
              <w:t xml:space="preserve">(8) </w:t>
            </w:r>
            <w:r w:rsidRPr="00EE62E7">
              <w:t>other meetings in each calendar year. Dates of such meetings shall be set by the Board, and shall be communicated to the members not less than three weeks in advance.</w:t>
            </w:r>
          </w:p>
          <w:p w14:paraId="248E5057" w14:textId="77777777" w:rsidR="00C50CE2" w:rsidRDefault="00C50CE2" w:rsidP="002667CD">
            <w:pPr>
              <w:jc w:val="left"/>
              <w:rPr>
                <w:b/>
                <w:bCs/>
              </w:rPr>
            </w:pPr>
          </w:p>
        </w:tc>
      </w:tr>
      <w:tr w:rsidR="00C50CE2" w14:paraId="6EA63CFE" w14:textId="77777777" w:rsidTr="002667CD">
        <w:tc>
          <w:tcPr>
            <w:tcW w:w="1080" w:type="dxa"/>
          </w:tcPr>
          <w:p w14:paraId="3A333114" w14:textId="77777777" w:rsidR="00C50CE2" w:rsidRDefault="00C50CE2" w:rsidP="002667CD">
            <w:pPr>
              <w:jc w:val="left"/>
            </w:pPr>
            <w:r>
              <w:t>9.1</w:t>
            </w:r>
          </w:p>
        </w:tc>
        <w:tc>
          <w:tcPr>
            <w:tcW w:w="4192" w:type="dxa"/>
          </w:tcPr>
          <w:p w14:paraId="58EE9805" w14:textId="77777777" w:rsidR="00C50CE2" w:rsidRDefault="00302A21" w:rsidP="002667CD">
            <w:pPr>
              <w:tabs>
                <w:tab w:val="num" w:pos="720"/>
              </w:tabs>
              <w:jc w:val="left"/>
              <w:rPr>
                <w:bCs/>
              </w:rPr>
            </w:pPr>
            <w:r>
              <w:rPr>
                <w:b/>
              </w:rPr>
              <w:t>DELETE:</w:t>
            </w:r>
          </w:p>
          <w:p w14:paraId="544ADACC" w14:textId="77777777" w:rsidR="00E3107A" w:rsidRDefault="00E3107A" w:rsidP="002667CD">
            <w:pPr>
              <w:pStyle w:val="GRArtL2"/>
              <w:numPr>
                <w:ilvl w:val="0"/>
                <w:numId w:val="0"/>
              </w:numPr>
              <w:ind w:left="720" w:hanging="720"/>
              <w:jc w:val="left"/>
            </w:pPr>
            <w:bookmarkStart w:id="3" w:name="_Ref197747282"/>
            <w:r w:rsidRPr="00F212F1">
              <w:rPr>
                <w:rStyle w:val="BoldUnderline"/>
              </w:rPr>
              <w:t>Titles</w:t>
            </w:r>
            <w:r>
              <w:t>.</w:t>
            </w:r>
            <w:bookmarkEnd w:id="3"/>
          </w:p>
          <w:p w14:paraId="56B89BED" w14:textId="77777777" w:rsidR="00E3107A" w:rsidRDefault="007D6777" w:rsidP="002667CD">
            <w:pPr>
              <w:pStyle w:val="GRArtL2"/>
              <w:numPr>
                <w:ilvl w:val="0"/>
                <w:numId w:val="0"/>
              </w:numPr>
              <w:jc w:val="left"/>
            </w:pPr>
            <w:r>
              <w:t>(</w:t>
            </w:r>
            <w:proofErr w:type="spellStart"/>
            <w:r>
              <w:t>a</w:t>
            </w:r>
            <w:proofErr w:type="spellEnd"/>
            <w:r>
              <w:t xml:space="preserve">) </w:t>
            </w:r>
            <w:r w:rsidR="00E3107A">
              <w:t>The President of the Society may be known as “The Present Mr. Meyers” or “Meyers, Toronto” or “Meyers”.</w:t>
            </w:r>
          </w:p>
          <w:p w14:paraId="0342A872" w14:textId="77777777" w:rsidR="00E3107A" w:rsidRDefault="00A84A0E" w:rsidP="002667CD">
            <w:pPr>
              <w:pStyle w:val="GRArtL2"/>
              <w:numPr>
                <w:ilvl w:val="0"/>
                <w:numId w:val="0"/>
              </w:numPr>
              <w:jc w:val="left"/>
            </w:pPr>
            <w:r>
              <w:t xml:space="preserve">(b) </w:t>
            </w:r>
            <w:r w:rsidR="00E3107A">
              <w:t xml:space="preserve">The immediate Past-President may be known as “The Previous Mr. Meyers” or “The Previous Meyers”. Persons who preceded that person in the presidency, </w:t>
            </w:r>
            <w:proofErr w:type="gramStart"/>
            <w:r w:rsidR="00E3107A">
              <w:t>whether or not</w:t>
            </w:r>
            <w:proofErr w:type="gramEnd"/>
            <w:r w:rsidR="00E3107A">
              <w:t xml:space="preserve"> they are now Directors, shall collectively be known as “Former Messrs. Meyers”.</w:t>
            </w:r>
          </w:p>
          <w:p w14:paraId="2F44CC9F" w14:textId="77777777" w:rsidR="00E3107A" w:rsidRDefault="00A84A0E" w:rsidP="002667CD">
            <w:pPr>
              <w:pStyle w:val="GRArtL2"/>
              <w:numPr>
                <w:ilvl w:val="0"/>
                <w:numId w:val="0"/>
              </w:numPr>
              <w:jc w:val="left"/>
            </w:pPr>
            <w:r>
              <w:t xml:space="preserve">(c) </w:t>
            </w:r>
            <w:r w:rsidR="00E3107A">
              <w:t>The First Vice-President may be known as the “Right Shoehorn”.</w:t>
            </w:r>
          </w:p>
          <w:p w14:paraId="7D6AB3DF" w14:textId="77777777" w:rsidR="00E3107A" w:rsidRDefault="00A84A0E" w:rsidP="002667CD">
            <w:pPr>
              <w:pStyle w:val="GRArtL2"/>
              <w:numPr>
                <w:ilvl w:val="0"/>
                <w:numId w:val="0"/>
              </w:numPr>
              <w:jc w:val="left"/>
            </w:pPr>
            <w:r>
              <w:t xml:space="preserve">(d) </w:t>
            </w:r>
            <w:r w:rsidR="00E3107A">
              <w:t>The Second Vice-President may be known as the “Left Shoehorn”.</w:t>
            </w:r>
          </w:p>
          <w:p w14:paraId="01836721" w14:textId="77777777" w:rsidR="00E3107A" w:rsidRDefault="00A84A0E" w:rsidP="002667CD">
            <w:pPr>
              <w:pStyle w:val="GRArtL2"/>
              <w:numPr>
                <w:ilvl w:val="0"/>
                <w:numId w:val="0"/>
              </w:numPr>
              <w:jc w:val="left"/>
            </w:pPr>
            <w:r>
              <w:t xml:space="preserve">(e) </w:t>
            </w:r>
            <w:r w:rsidR="00E3107A">
              <w:t>The Treasurer may be known as the “Bootjack”.</w:t>
            </w:r>
          </w:p>
          <w:p w14:paraId="29180CDF" w14:textId="77777777" w:rsidR="00E3107A" w:rsidRPr="00EE62E7" w:rsidRDefault="00A84A0E" w:rsidP="002667CD">
            <w:pPr>
              <w:pStyle w:val="GRArtL2"/>
              <w:numPr>
                <w:ilvl w:val="0"/>
                <w:numId w:val="0"/>
              </w:numPr>
              <w:jc w:val="left"/>
              <w:rPr>
                <w:bCs/>
              </w:rPr>
            </w:pPr>
            <w:r>
              <w:t>(</w:t>
            </w:r>
            <w:proofErr w:type="spellStart"/>
            <w:r>
              <w:t>f</w:t>
            </w:r>
            <w:proofErr w:type="spellEnd"/>
            <w:r>
              <w:t xml:space="preserve">) </w:t>
            </w:r>
            <w:r w:rsidR="00E3107A">
              <w:t>The Secretary may be known as the “Bootlace”.</w:t>
            </w:r>
          </w:p>
        </w:tc>
        <w:tc>
          <w:tcPr>
            <w:tcW w:w="4304" w:type="dxa"/>
          </w:tcPr>
          <w:p w14:paraId="1AB27D1D" w14:textId="77777777" w:rsidR="00302A21" w:rsidRPr="00E3107A" w:rsidRDefault="00302A21" w:rsidP="002667CD">
            <w:pPr>
              <w:jc w:val="left"/>
              <w:rPr>
                <w:b/>
                <w:bCs/>
              </w:rPr>
            </w:pPr>
            <w:r w:rsidRPr="00E3107A">
              <w:rPr>
                <w:b/>
                <w:bCs/>
              </w:rPr>
              <w:t>INSERT</w:t>
            </w:r>
            <w:r w:rsidR="00E3107A">
              <w:rPr>
                <w:b/>
                <w:bCs/>
              </w:rPr>
              <w:t>:</w:t>
            </w:r>
          </w:p>
          <w:p w14:paraId="4C76860F" w14:textId="77777777" w:rsidR="00302A21" w:rsidRPr="00302A21" w:rsidRDefault="00302A21" w:rsidP="002667CD">
            <w:pPr>
              <w:jc w:val="left"/>
              <w:rPr>
                <w:b/>
                <w:bCs/>
                <w:u w:val="single"/>
              </w:rPr>
            </w:pPr>
            <w:r w:rsidRPr="00302A21">
              <w:rPr>
                <w:b/>
                <w:bCs/>
                <w:u w:val="single"/>
              </w:rPr>
              <w:t>Titles.</w:t>
            </w:r>
          </w:p>
          <w:p w14:paraId="7A01B856" w14:textId="77777777" w:rsidR="00302A21" w:rsidRPr="00E3107A" w:rsidRDefault="007D6777" w:rsidP="002667CD">
            <w:pPr>
              <w:jc w:val="left"/>
              <w:rPr>
                <w:bCs/>
              </w:rPr>
            </w:pPr>
            <w:r>
              <w:rPr>
                <w:bCs/>
              </w:rPr>
              <w:t>(</w:t>
            </w:r>
            <w:proofErr w:type="spellStart"/>
            <w:r>
              <w:rPr>
                <w:bCs/>
              </w:rPr>
              <w:t>a</w:t>
            </w:r>
            <w:proofErr w:type="spellEnd"/>
            <w:r>
              <w:rPr>
                <w:bCs/>
              </w:rPr>
              <w:t xml:space="preserve">) </w:t>
            </w:r>
            <w:r w:rsidR="00302A21" w:rsidRPr="00E3107A">
              <w:rPr>
                <w:bCs/>
              </w:rPr>
              <w:t>The President of the Society may be known as the “Present Meyers”, “Meyers, Toronto” or “Meyers”</w:t>
            </w:r>
          </w:p>
          <w:p w14:paraId="2F09BD52" w14:textId="77777777" w:rsidR="00302A21" w:rsidRPr="00E3107A" w:rsidRDefault="00A84A0E" w:rsidP="002667CD">
            <w:pPr>
              <w:jc w:val="left"/>
              <w:rPr>
                <w:bCs/>
              </w:rPr>
            </w:pPr>
            <w:r>
              <w:rPr>
                <w:bCs/>
              </w:rPr>
              <w:t xml:space="preserve">(b) </w:t>
            </w:r>
            <w:r w:rsidR="00302A21" w:rsidRPr="00E3107A">
              <w:rPr>
                <w:bCs/>
              </w:rPr>
              <w:t xml:space="preserve">The immediate Past-President may be known as the “Previous Meyers”. Persons who preceded that person </w:t>
            </w:r>
            <w:r w:rsidR="00E3107A">
              <w:rPr>
                <w:bCs/>
              </w:rPr>
              <w:t>as</w:t>
            </w:r>
            <w:r w:rsidR="00302A21" w:rsidRPr="00E3107A">
              <w:rPr>
                <w:bCs/>
              </w:rPr>
              <w:t xml:space="preserve"> </w:t>
            </w:r>
            <w:r w:rsidR="00E3107A">
              <w:rPr>
                <w:bCs/>
              </w:rPr>
              <w:t>President</w:t>
            </w:r>
            <w:r w:rsidR="00302A21" w:rsidRPr="00E3107A">
              <w:rPr>
                <w:bCs/>
              </w:rPr>
              <w:t xml:space="preserve">, </w:t>
            </w:r>
            <w:proofErr w:type="gramStart"/>
            <w:r w:rsidR="00302A21" w:rsidRPr="00E3107A">
              <w:rPr>
                <w:bCs/>
              </w:rPr>
              <w:t>whether or not</w:t>
            </w:r>
            <w:proofErr w:type="gramEnd"/>
            <w:r w:rsidR="00302A21" w:rsidRPr="00E3107A">
              <w:rPr>
                <w:bCs/>
              </w:rPr>
              <w:t xml:space="preserve"> they are now Directors, shall collectively be known as “Former Meyers”.</w:t>
            </w:r>
          </w:p>
          <w:p w14:paraId="23B0B2DB" w14:textId="77777777" w:rsidR="00302A21" w:rsidRPr="00E3107A" w:rsidRDefault="00A84A0E" w:rsidP="002667CD">
            <w:pPr>
              <w:jc w:val="left"/>
              <w:rPr>
                <w:bCs/>
              </w:rPr>
            </w:pPr>
            <w:r>
              <w:rPr>
                <w:bCs/>
              </w:rPr>
              <w:t xml:space="preserve">(c) </w:t>
            </w:r>
            <w:r w:rsidR="00302A21" w:rsidRPr="00E3107A">
              <w:rPr>
                <w:bCs/>
              </w:rPr>
              <w:t>The Vice-President may be known as the “Shoehorn”.</w:t>
            </w:r>
          </w:p>
          <w:p w14:paraId="4CCA3AA6" w14:textId="77777777" w:rsidR="00302A21" w:rsidRPr="00E3107A" w:rsidRDefault="00A84A0E" w:rsidP="002667CD">
            <w:pPr>
              <w:jc w:val="left"/>
              <w:rPr>
                <w:bCs/>
              </w:rPr>
            </w:pPr>
            <w:r>
              <w:rPr>
                <w:bCs/>
              </w:rPr>
              <w:t xml:space="preserve">(d) </w:t>
            </w:r>
            <w:r w:rsidR="00302A21" w:rsidRPr="00E3107A">
              <w:rPr>
                <w:bCs/>
              </w:rPr>
              <w:t>The Treasurer may be known as the “Bootjack”.</w:t>
            </w:r>
          </w:p>
          <w:p w14:paraId="0538C9E6" w14:textId="77777777" w:rsidR="00C50CE2" w:rsidRPr="00EE62E7" w:rsidRDefault="00A84A0E" w:rsidP="002667CD">
            <w:pPr>
              <w:jc w:val="left"/>
              <w:rPr>
                <w:b/>
                <w:bCs/>
              </w:rPr>
            </w:pPr>
            <w:r>
              <w:rPr>
                <w:bCs/>
              </w:rPr>
              <w:t xml:space="preserve">(e) </w:t>
            </w:r>
            <w:r w:rsidR="00302A21" w:rsidRPr="00E3107A">
              <w:rPr>
                <w:bCs/>
              </w:rPr>
              <w:t>The Secretary may be known as the “Bootlace”.</w:t>
            </w:r>
          </w:p>
        </w:tc>
      </w:tr>
      <w:tr w:rsidR="00302A21" w14:paraId="3AC44D27" w14:textId="77777777" w:rsidTr="002667CD">
        <w:tc>
          <w:tcPr>
            <w:tcW w:w="1080" w:type="dxa"/>
          </w:tcPr>
          <w:p w14:paraId="7A7EBE34" w14:textId="77777777" w:rsidR="00302A21" w:rsidRDefault="00302A21" w:rsidP="002667CD">
            <w:pPr>
              <w:jc w:val="left"/>
            </w:pPr>
            <w:r>
              <w:t>9.5</w:t>
            </w:r>
          </w:p>
        </w:tc>
        <w:tc>
          <w:tcPr>
            <w:tcW w:w="4192" w:type="dxa"/>
          </w:tcPr>
          <w:p w14:paraId="6B53BA50" w14:textId="77777777" w:rsidR="00302A21" w:rsidRDefault="009E500D" w:rsidP="002667CD">
            <w:pPr>
              <w:tabs>
                <w:tab w:val="num" w:pos="720"/>
              </w:tabs>
              <w:jc w:val="left"/>
              <w:rPr>
                <w:b/>
                <w:highlight w:val="yellow"/>
              </w:rPr>
            </w:pPr>
            <w:r w:rsidRPr="009E500D">
              <w:rPr>
                <w:b/>
              </w:rPr>
              <w:t>DELETE:</w:t>
            </w:r>
          </w:p>
          <w:p w14:paraId="061F7EC9" w14:textId="77777777" w:rsidR="009E500D" w:rsidRPr="009E500D" w:rsidRDefault="009E500D" w:rsidP="002667CD">
            <w:pPr>
              <w:jc w:val="left"/>
              <w:rPr>
                <w:u w:val="single"/>
              </w:rPr>
            </w:pPr>
            <w:bookmarkStart w:id="4" w:name="_Ref197747321"/>
            <w:r w:rsidRPr="009E500D">
              <w:rPr>
                <w:b/>
                <w:u w:val="single"/>
              </w:rPr>
              <w:t>Nominating committee</w:t>
            </w:r>
            <w:r w:rsidRPr="009E500D">
              <w:rPr>
                <w:u w:val="single"/>
              </w:rPr>
              <w:t>.</w:t>
            </w:r>
            <w:bookmarkEnd w:id="4"/>
            <w:r w:rsidRPr="009E500D">
              <w:rPr>
                <w:u w:val="single"/>
              </w:rPr>
              <w:t xml:space="preserve"> </w:t>
            </w:r>
          </w:p>
          <w:p w14:paraId="014F91E8" w14:textId="77777777" w:rsidR="009E500D" w:rsidRDefault="00A84A0E" w:rsidP="002667CD">
            <w:pPr>
              <w:jc w:val="left"/>
            </w:pPr>
            <w:r>
              <w:t>(</w:t>
            </w:r>
            <w:proofErr w:type="spellStart"/>
            <w:r>
              <w:t>a</w:t>
            </w:r>
            <w:proofErr w:type="spellEnd"/>
            <w:r>
              <w:t xml:space="preserve">) </w:t>
            </w:r>
            <w:r w:rsidR="009E500D">
              <w:t xml:space="preserve">There shall be a nominating committee </w:t>
            </w:r>
            <w:r w:rsidR="009E500D">
              <w:lastRenderedPageBreak/>
              <w:t xml:space="preserve">which shall consist of The Present Mr. Meyers, The Previous Mr. Meyers and The Future Mr. Meyers, who shall have been selected as hereinafter provided, and this committee shall meet in or about the month of October each year. The unavoidable absence of one of those persons shall not invalidate actions taken under this and succeeding sections, but should more than one of them be unavailable, the Board shall appoint other persons to act in their stead. The nominating committee shall </w:t>
            </w:r>
            <w:proofErr w:type="gramStart"/>
            <w:r w:rsidR="009E500D">
              <w:t>having</w:t>
            </w:r>
            <w:proofErr w:type="gramEnd"/>
            <w:r w:rsidR="009E500D">
              <w:t xml:space="preserve"> solicited applications and advice from members of the Society and considered all such advice and applications, recommend persons to be Directors for the year then about to begin. Such recommendations shall indicate the Office or position of Director-at-large to which </w:t>
            </w:r>
            <w:proofErr w:type="gramStart"/>
            <w:r w:rsidR="009E500D">
              <w:t>each individual</w:t>
            </w:r>
            <w:proofErr w:type="gramEnd"/>
            <w:r w:rsidR="009E500D">
              <w:t xml:space="preserve"> is nominated.</w:t>
            </w:r>
          </w:p>
          <w:p w14:paraId="649D1D30" w14:textId="77777777" w:rsidR="009E500D" w:rsidRDefault="00A84A0E" w:rsidP="002667CD">
            <w:pPr>
              <w:jc w:val="left"/>
            </w:pPr>
            <w:r>
              <w:t xml:space="preserve">(b) </w:t>
            </w:r>
            <w:r w:rsidR="009E500D">
              <w:t>The committee shall, if possible, make its nominations so that a Bootjack shall serve in office for no less than three consecutive years.</w:t>
            </w:r>
          </w:p>
          <w:p w14:paraId="7A75A535" w14:textId="77777777" w:rsidR="009E500D" w:rsidRDefault="00A84A0E" w:rsidP="002667CD">
            <w:pPr>
              <w:jc w:val="left"/>
            </w:pPr>
            <w:r>
              <w:t xml:space="preserve">(c) </w:t>
            </w:r>
            <w:r w:rsidR="009E500D">
              <w:t>The nominations shall be reported to the annual meeting of the Society, which shall elect Directors in accordance with this by-law.</w:t>
            </w:r>
          </w:p>
          <w:p w14:paraId="0E4FE7B4" w14:textId="77777777" w:rsidR="009E500D" w:rsidRPr="009E500D" w:rsidRDefault="00A84A0E" w:rsidP="002667CD">
            <w:pPr>
              <w:jc w:val="left"/>
              <w:rPr>
                <w:b/>
                <w:highlight w:val="yellow"/>
              </w:rPr>
            </w:pPr>
            <w:r>
              <w:t>(</w:t>
            </w:r>
            <w:proofErr w:type="spellStart"/>
            <w:r>
              <w:t>d</w:t>
            </w:r>
            <w:proofErr w:type="spellEnd"/>
            <w:r>
              <w:t xml:space="preserve">) </w:t>
            </w:r>
            <w:r w:rsidR="009E500D">
              <w:t>The same process shall be used for the nomination and appointment of such officers, pursuant to previous sections of this article, as the nominating committee may see fit to propose.</w:t>
            </w:r>
          </w:p>
        </w:tc>
        <w:tc>
          <w:tcPr>
            <w:tcW w:w="4304" w:type="dxa"/>
          </w:tcPr>
          <w:p w14:paraId="2A78AB33" w14:textId="77777777" w:rsidR="00302A21" w:rsidRDefault="009E500D" w:rsidP="002667CD">
            <w:pPr>
              <w:jc w:val="left"/>
              <w:rPr>
                <w:b/>
                <w:bCs/>
              </w:rPr>
            </w:pPr>
            <w:r>
              <w:rPr>
                <w:b/>
                <w:bCs/>
              </w:rPr>
              <w:lastRenderedPageBreak/>
              <w:t>INSERT:</w:t>
            </w:r>
          </w:p>
          <w:p w14:paraId="724C8FF4" w14:textId="77777777" w:rsidR="009E500D" w:rsidRPr="009E500D" w:rsidRDefault="009E500D" w:rsidP="002667CD">
            <w:pPr>
              <w:pStyle w:val="123"/>
              <w:rPr>
                <w:sz w:val="22"/>
                <w:szCs w:val="22"/>
              </w:rPr>
            </w:pPr>
            <w:r w:rsidRPr="009E500D">
              <w:rPr>
                <w:b/>
                <w:bCs/>
                <w:sz w:val="22"/>
                <w:szCs w:val="22"/>
                <w:u w:val="single"/>
              </w:rPr>
              <w:t>Nominating Committee</w:t>
            </w:r>
            <w:r w:rsidRPr="009E500D">
              <w:rPr>
                <w:sz w:val="22"/>
                <w:szCs w:val="22"/>
              </w:rPr>
              <w:t>.</w:t>
            </w:r>
          </w:p>
          <w:p w14:paraId="7E3B67F7" w14:textId="77777777" w:rsidR="009E500D" w:rsidRPr="009E500D" w:rsidRDefault="00A84A0E" w:rsidP="002667CD">
            <w:pPr>
              <w:pStyle w:val="abc"/>
              <w:rPr>
                <w:sz w:val="22"/>
                <w:szCs w:val="22"/>
              </w:rPr>
            </w:pPr>
            <w:r>
              <w:rPr>
                <w:sz w:val="22"/>
                <w:szCs w:val="22"/>
              </w:rPr>
              <w:t>(</w:t>
            </w:r>
            <w:proofErr w:type="spellStart"/>
            <w:r>
              <w:rPr>
                <w:sz w:val="22"/>
                <w:szCs w:val="22"/>
              </w:rPr>
              <w:t>a</w:t>
            </w:r>
            <w:proofErr w:type="spellEnd"/>
            <w:r>
              <w:rPr>
                <w:sz w:val="22"/>
                <w:szCs w:val="22"/>
              </w:rPr>
              <w:t xml:space="preserve">) </w:t>
            </w:r>
            <w:r w:rsidR="009E500D" w:rsidRPr="009E500D">
              <w:rPr>
                <w:sz w:val="22"/>
                <w:szCs w:val="22"/>
              </w:rPr>
              <w:t xml:space="preserve">In or about the month of October each </w:t>
            </w:r>
            <w:r w:rsidR="009E500D" w:rsidRPr="009E500D">
              <w:rPr>
                <w:sz w:val="22"/>
                <w:szCs w:val="22"/>
              </w:rPr>
              <w:lastRenderedPageBreak/>
              <w:t xml:space="preserve">year, the Present Meyers, the Previous Meyers and the Shoehorn, shall </w:t>
            </w:r>
            <w:r w:rsidR="00E55CB9">
              <w:rPr>
                <w:sz w:val="22"/>
                <w:szCs w:val="22"/>
              </w:rPr>
              <w:t xml:space="preserve">constitute a committee for </w:t>
            </w:r>
            <w:r w:rsidR="009E500D" w:rsidRPr="009E500D">
              <w:rPr>
                <w:sz w:val="22"/>
                <w:szCs w:val="22"/>
              </w:rPr>
              <w:t xml:space="preserve">the purpose of </w:t>
            </w:r>
            <w:proofErr w:type="gramStart"/>
            <w:r w:rsidR="009E500D" w:rsidRPr="009E500D">
              <w:rPr>
                <w:sz w:val="22"/>
                <w:szCs w:val="22"/>
              </w:rPr>
              <w:t xml:space="preserve">nominating </w:t>
            </w:r>
            <w:r w:rsidR="00E55CB9">
              <w:rPr>
                <w:sz w:val="22"/>
                <w:szCs w:val="22"/>
              </w:rPr>
              <w:t xml:space="preserve"> a</w:t>
            </w:r>
            <w:proofErr w:type="gramEnd"/>
            <w:r w:rsidR="00E55CB9">
              <w:rPr>
                <w:sz w:val="22"/>
                <w:szCs w:val="22"/>
              </w:rPr>
              <w:t xml:space="preserve"> President and </w:t>
            </w:r>
            <w:r w:rsidR="009E500D" w:rsidRPr="009E500D">
              <w:rPr>
                <w:sz w:val="22"/>
                <w:szCs w:val="22"/>
              </w:rPr>
              <w:t xml:space="preserve">directors </w:t>
            </w:r>
            <w:r w:rsidR="00E55CB9">
              <w:rPr>
                <w:sz w:val="22"/>
                <w:szCs w:val="22"/>
              </w:rPr>
              <w:t>for election at the upcoming annual general meeting of the Society</w:t>
            </w:r>
            <w:r w:rsidR="009E500D" w:rsidRPr="009E500D">
              <w:rPr>
                <w:sz w:val="22"/>
                <w:szCs w:val="22"/>
              </w:rPr>
              <w:t>. Th</w:t>
            </w:r>
            <w:r w:rsidR="00E55CB9">
              <w:rPr>
                <w:sz w:val="22"/>
                <w:szCs w:val="22"/>
              </w:rPr>
              <w:t>e</w:t>
            </w:r>
            <w:r w:rsidR="009E500D" w:rsidRPr="009E500D">
              <w:rPr>
                <w:sz w:val="22"/>
                <w:szCs w:val="22"/>
              </w:rPr>
              <w:t xml:space="preserve"> nominating committee, having solicited applications and advice from </w:t>
            </w:r>
            <w:r w:rsidR="00E55CB9">
              <w:rPr>
                <w:sz w:val="22"/>
                <w:szCs w:val="22"/>
              </w:rPr>
              <w:t xml:space="preserve">the Board and </w:t>
            </w:r>
            <w:r w:rsidR="009E500D" w:rsidRPr="009E500D">
              <w:rPr>
                <w:sz w:val="22"/>
                <w:szCs w:val="22"/>
              </w:rPr>
              <w:t xml:space="preserve">members of the Society and considered all such advice and applications, </w:t>
            </w:r>
            <w:r w:rsidR="00E55CB9">
              <w:rPr>
                <w:sz w:val="22"/>
                <w:szCs w:val="22"/>
              </w:rPr>
              <w:t xml:space="preserve">shall </w:t>
            </w:r>
            <w:r w:rsidR="009E500D" w:rsidRPr="009E500D">
              <w:rPr>
                <w:sz w:val="22"/>
                <w:szCs w:val="22"/>
              </w:rPr>
              <w:t xml:space="preserve">recommend </w:t>
            </w:r>
            <w:r w:rsidR="00E55CB9">
              <w:rPr>
                <w:sz w:val="22"/>
                <w:szCs w:val="22"/>
              </w:rPr>
              <w:t xml:space="preserve">to the Board the </w:t>
            </w:r>
            <w:r w:rsidR="009E500D" w:rsidRPr="009E500D">
              <w:rPr>
                <w:sz w:val="22"/>
                <w:szCs w:val="22"/>
              </w:rPr>
              <w:t>persons to be</w:t>
            </w:r>
            <w:r w:rsidR="00E55CB9">
              <w:rPr>
                <w:sz w:val="22"/>
                <w:szCs w:val="22"/>
              </w:rPr>
              <w:t xml:space="preserve"> nominated </w:t>
            </w:r>
            <w:r w:rsidR="009E500D" w:rsidRPr="009E500D">
              <w:rPr>
                <w:sz w:val="22"/>
                <w:szCs w:val="22"/>
              </w:rPr>
              <w:t xml:space="preserve">for the coming year. </w:t>
            </w:r>
            <w:r w:rsidR="009E500D" w:rsidRPr="009E500D">
              <w:rPr>
                <w:sz w:val="22"/>
                <w:szCs w:val="22"/>
              </w:rPr>
              <w:br/>
            </w:r>
            <w:r w:rsidR="009E500D" w:rsidRPr="009E500D">
              <w:rPr>
                <w:sz w:val="22"/>
                <w:szCs w:val="22"/>
              </w:rPr>
              <w:br/>
              <w:t>It should be stressed th</w:t>
            </w:r>
            <w:r w:rsidR="0081687C">
              <w:rPr>
                <w:sz w:val="22"/>
                <w:szCs w:val="22"/>
              </w:rPr>
              <w:t>at</w:t>
            </w:r>
            <w:r w:rsidR="009E500D" w:rsidRPr="009E500D">
              <w:rPr>
                <w:sz w:val="22"/>
                <w:szCs w:val="22"/>
              </w:rPr>
              <w:t xml:space="preserve"> it is the responsibility of the entire Board to recommend and fill all the Board positions, including the President, for the </w:t>
            </w:r>
            <w:r w:rsidR="0081687C">
              <w:rPr>
                <w:sz w:val="22"/>
                <w:szCs w:val="22"/>
              </w:rPr>
              <w:t>com</w:t>
            </w:r>
            <w:r w:rsidR="009E500D" w:rsidRPr="009E500D">
              <w:rPr>
                <w:sz w:val="22"/>
                <w:szCs w:val="22"/>
              </w:rPr>
              <w:t>ing year.</w:t>
            </w:r>
          </w:p>
          <w:p w14:paraId="48107753" w14:textId="77777777" w:rsidR="009E500D" w:rsidRPr="009E500D" w:rsidRDefault="009E500D" w:rsidP="002667CD">
            <w:pPr>
              <w:pStyle w:val="abc"/>
              <w:rPr>
                <w:sz w:val="22"/>
                <w:szCs w:val="22"/>
              </w:rPr>
            </w:pPr>
            <w:r w:rsidRPr="009E500D">
              <w:rPr>
                <w:sz w:val="22"/>
                <w:szCs w:val="22"/>
              </w:rPr>
              <w:t>(</w:t>
            </w:r>
            <w:r w:rsidR="00E55CB9">
              <w:rPr>
                <w:sz w:val="22"/>
                <w:szCs w:val="22"/>
              </w:rPr>
              <w:t>b</w:t>
            </w:r>
            <w:r w:rsidRPr="009E500D">
              <w:rPr>
                <w:sz w:val="22"/>
                <w:szCs w:val="22"/>
              </w:rPr>
              <w:t>) The nominations shall be reported to the annual meeting of the Society, which shall elect Directors in accordance with this by-law.</w:t>
            </w:r>
          </w:p>
          <w:p w14:paraId="3ABE8A16" w14:textId="77777777" w:rsidR="009E500D" w:rsidRPr="00EE62E7" w:rsidRDefault="009E500D" w:rsidP="002667CD">
            <w:pPr>
              <w:pStyle w:val="abc"/>
              <w:rPr>
                <w:b/>
                <w:bCs/>
              </w:rPr>
            </w:pPr>
            <w:r w:rsidRPr="009E500D">
              <w:rPr>
                <w:sz w:val="22"/>
                <w:szCs w:val="22"/>
              </w:rPr>
              <w:t xml:space="preserve">(d) The same process shall be used for the nomination and appointment of such officers, pursuant to this </w:t>
            </w:r>
            <w:r w:rsidR="00E55CB9">
              <w:rPr>
                <w:sz w:val="22"/>
                <w:szCs w:val="22"/>
              </w:rPr>
              <w:t>By-law</w:t>
            </w:r>
            <w:r w:rsidRPr="009E500D">
              <w:rPr>
                <w:sz w:val="22"/>
                <w:szCs w:val="22"/>
              </w:rPr>
              <w:t>, as the nominating committee may see fit to propose.</w:t>
            </w:r>
            <w:r w:rsidR="00E55CB9" w:rsidRPr="009E500D">
              <w:rPr>
                <w:sz w:val="22"/>
                <w:szCs w:val="22"/>
              </w:rPr>
              <w:t xml:space="preserve"> The </w:t>
            </w:r>
            <w:r w:rsidR="00E55CB9">
              <w:rPr>
                <w:sz w:val="22"/>
                <w:szCs w:val="22"/>
              </w:rPr>
              <w:t xml:space="preserve">nominating </w:t>
            </w:r>
            <w:r w:rsidR="00E55CB9" w:rsidRPr="009E500D">
              <w:rPr>
                <w:sz w:val="22"/>
                <w:szCs w:val="22"/>
              </w:rPr>
              <w:t xml:space="preserve">committee shall, if possible, make its nominations so that a Bootjack (Treasurer) may serve in office for more than one year. </w:t>
            </w:r>
          </w:p>
        </w:tc>
      </w:tr>
      <w:tr w:rsidR="00C50CE2" w14:paraId="4CBA442C" w14:textId="77777777" w:rsidTr="002667CD">
        <w:tc>
          <w:tcPr>
            <w:tcW w:w="1080" w:type="dxa"/>
          </w:tcPr>
          <w:p w14:paraId="17D09EDF" w14:textId="77777777" w:rsidR="00C50CE2" w:rsidRDefault="00C50CE2" w:rsidP="002667CD">
            <w:pPr>
              <w:jc w:val="left"/>
            </w:pPr>
            <w:r>
              <w:lastRenderedPageBreak/>
              <w:t>9.6</w:t>
            </w:r>
          </w:p>
        </w:tc>
        <w:tc>
          <w:tcPr>
            <w:tcW w:w="4192" w:type="dxa"/>
          </w:tcPr>
          <w:p w14:paraId="396B925A" w14:textId="77777777" w:rsidR="00C50CE2" w:rsidRDefault="00C50CE2" w:rsidP="002667CD">
            <w:pPr>
              <w:tabs>
                <w:tab w:val="num" w:pos="720"/>
              </w:tabs>
              <w:jc w:val="left"/>
              <w:rPr>
                <w:b/>
              </w:rPr>
            </w:pPr>
            <w:r>
              <w:rPr>
                <w:b/>
              </w:rPr>
              <w:t>DELETE:</w:t>
            </w:r>
          </w:p>
          <w:p w14:paraId="6EDA4927" w14:textId="77777777" w:rsidR="00C50CE2" w:rsidRPr="0080538C" w:rsidRDefault="00C50CE2" w:rsidP="002667CD">
            <w:pPr>
              <w:tabs>
                <w:tab w:val="num" w:pos="720"/>
              </w:tabs>
              <w:jc w:val="left"/>
              <w:rPr>
                <w:bCs/>
              </w:rPr>
            </w:pPr>
            <w:r w:rsidRPr="0080538C">
              <w:rPr>
                <w:b/>
                <w:u w:val="single"/>
              </w:rPr>
              <w:t>Future Mr. Meyers</w:t>
            </w:r>
            <w:r w:rsidRPr="0080538C">
              <w:rPr>
                <w:bCs/>
              </w:rPr>
              <w:t>.</w:t>
            </w:r>
            <w:r w:rsidR="00927F0F">
              <w:rPr>
                <w:bCs/>
              </w:rPr>
              <w:t xml:space="preserve"> </w:t>
            </w:r>
            <w:r w:rsidR="00A84A0E">
              <w:rPr>
                <w:bCs/>
              </w:rPr>
              <w:t>(</w:t>
            </w:r>
            <w:proofErr w:type="spellStart"/>
            <w:r w:rsidR="00A84A0E">
              <w:rPr>
                <w:bCs/>
              </w:rPr>
              <w:t>a</w:t>
            </w:r>
            <w:proofErr w:type="spellEnd"/>
            <w:r w:rsidR="00A84A0E">
              <w:rPr>
                <w:bCs/>
              </w:rPr>
              <w:t xml:space="preserve">) </w:t>
            </w:r>
            <w:r w:rsidRPr="0080538C">
              <w:rPr>
                <w:bCs/>
              </w:rPr>
              <w:t>There shall be a Future Mr. Meyers, who is the person expected to be President in the year next succeeding the current year, but such person shall have no claim on the office of President unless subsequently elected thereto.</w:t>
            </w:r>
          </w:p>
          <w:p w14:paraId="473561CA" w14:textId="77777777" w:rsidR="00C50CE2" w:rsidRPr="0080538C" w:rsidRDefault="00A84A0E" w:rsidP="002667CD">
            <w:pPr>
              <w:tabs>
                <w:tab w:val="num" w:pos="720"/>
              </w:tabs>
              <w:jc w:val="left"/>
              <w:rPr>
                <w:bCs/>
              </w:rPr>
            </w:pPr>
            <w:r>
              <w:rPr>
                <w:bCs/>
              </w:rPr>
              <w:t xml:space="preserve">(b) </w:t>
            </w:r>
            <w:r w:rsidR="00C50CE2" w:rsidRPr="0080538C">
              <w:rPr>
                <w:bCs/>
              </w:rPr>
              <w:t xml:space="preserve">When it makes its nominations as prescribed in the preceding section, the </w:t>
            </w:r>
            <w:r w:rsidR="00C50CE2" w:rsidRPr="0080538C">
              <w:rPr>
                <w:bCs/>
              </w:rPr>
              <w:lastRenderedPageBreak/>
              <w:t>nominating committee shall also recommend a Future Mr. Meyers, who shall be the same person as the nominee to be First Vice-President.</w:t>
            </w:r>
          </w:p>
          <w:p w14:paraId="65F56FB4" w14:textId="77777777" w:rsidR="00C50CE2" w:rsidRPr="0080538C" w:rsidRDefault="00A84A0E" w:rsidP="002667CD">
            <w:pPr>
              <w:tabs>
                <w:tab w:val="num" w:pos="720"/>
              </w:tabs>
              <w:jc w:val="left"/>
              <w:rPr>
                <w:bCs/>
              </w:rPr>
            </w:pPr>
            <w:r>
              <w:rPr>
                <w:bCs/>
              </w:rPr>
              <w:t xml:space="preserve">(c) </w:t>
            </w:r>
            <w:r w:rsidR="00C50CE2" w:rsidRPr="0080538C">
              <w:rPr>
                <w:bCs/>
              </w:rPr>
              <w:t>The committee shall make its nominations so that no person shall serve as Meyers a second time until five years have elapsed after the end of such person's most recent term as Meyers.</w:t>
            </w:r>
          </w:p>
          <w:p w14:paraId="13CB26C2" w14:textId="77777777" w:rsidR="00C50CE2" w:rsidRPr="0080538C" w:rsidRDefault="00A84A0E" w:rsidP="002667CD">
            <w:pPr>
              <w:tabs>
                <w:tab w:val="num" w:pos="720"/>
              </w:tabs>
              <w:jc w:val="left"/>
              <w:rPr>
                <w:bCs/>
              </w:rPr>
            </w:pPr>
            <w:r>
              <w:rPr>
                <w:bCs/>
              </w:rPr>
              <w:t xml:space="preserve">(d) </w:t>
            </w:r>
            <w:r w:rsidR="00C50CE2" w:rsidRPr="0080538C">
              <w:rPr>
                <w:bCs/>
              </w:rPr>
              <w:t xml:space="preserve">The Future Mr. Meyers may at any time be removed from that office by a vote of the Society, but such removal shall not affect his or her status as a Director or, if that be the case, as Right Shoehorn. Should </w:t>
            </w:r>
            <w:proofErr w:type="gramStart"/>
            <w:r w:rsidR="00C50CE2" w:rsidRPr="0080538C">
              <w:rPr>
                <w:bCs/>
              </w:rPr>
              <w:t>The</w:t>
            </w:r>
            <w:proofErr w:type="gramEnd"/>
            <w:r w:rsidR="00C50CE2" w:rsidRPr="0080538C">
              <w:rPr>
                <w:bCs/>
              </w:rPr>
              <w:t xml:space="preserve"> Future Mr. Meyers die, resign or be removed from office after being selected but before becoming Meyers, a replacement shall be chosen by vote of the Society pursuant to the recommendation of The Present and Previous Meyers, in consultation (when possible) with the person who preceded the Previous Mr. Meyers in that office.</w:t>
            </w:r>
          </w:p>
        </w:tc>
        <w:tc>
          <w:tcPr>
            <w:tcW w:w="4304" w:type="dxa"/>
          </w:tcPr>
          <w:p w14:paraId="739A9633" w14:textId="77777777" w:rsidR="00C50CE2" w:rsidRDefault="00C50CE2" w:rsidP="002667CD">
            <w:pPr>
              <w:jc w:val="left"/>
              <w:rPr>
                <w:b/>
                <w:bCs/>
              </w:rPr>
            </w:pPr>
            <w:r>
              <w:rPr>
                <w:b/>
                <w:bCs/>
              </w:rPr>
              <w:lastRenderedPageBreak/>
              <w:t>INSERT:</w:t>
            </w:r>
          </w:p>
          <w:p w14:paraId="0C810570" w14:textId="77777777" w:rsidR="00C50CE2" w:rsidRPr="0080538C" w:rsidRDefault="00C50CE2" w:rsidP="002667CD">
            <w:pPr>
              <w:jc w:val="left"/>
              <w:rPr>
                <w:b/>
                <w:bCs/>
              </w:rPr>
            </w:pPr>
            <w:r>
              <w:rPr>
                <w:b/>
                <w:bCs/>
                <w:u w:val="single"/>
              </w:rPr>
              <w:t>Future Meyers</w:t>
            </w:r>
            <w:r>
              <w:rPr>
                <w:b/>
                <w:bCs/>
              </w:rPr>
              <w:t>.</w:t>
            </w:r>
            <w:r w:rsidR="00927F0F">
              <w:t xml:space="preserve"> </w:t>
            </w:r>
            <w:r>
              <w:t>The</w:t>
            </w:r>
            <w:r w:rsidRPr="00597973">
              <w:t xml:space="preserve"> nominating committee shall</w:t>
            </w:r>
            <w:r>
              <w:t>, if possible,</w:t>
            </w:r>
            <w:r w:rsidRPr="00597973">
              <w:t xml:space="preserve"> recommend a Future Meyers, who shall</w:t>
            </w:r>
            <w:r>
              <w:t xml:space="preserve"> in that case</w:t>
            </w:r>
            <w:r w:rsidRPr="00597973">
              <w:t xml:space="preserve"> be the same person </w:t>
            </w:r>
            <w:r w:rsidR="0023384D">
              <w:t>appointed as</w:t>
            </w:r>
            <w:r w:rsidRPr="00597973">
              <w:t xml:space="preserve"> </w:t>
            </w:r>
            <w:r>
              <w:t>Vice-President</w:t>
            </w:r>
            <w:r w:rsidR="0023384D">
              <w:t xml:space="preserve"> by the Board</w:t>
            </w:r>
            <w:r>
              <w:t>,</w:t>
            </w:r>
            <w:r w:rsidRPr="00597973">
              <w:t xml:space="preserve"> but such person shall have no claim on the office of President unless subsequently elected thereto</w:t>
            </w:r>
            <w:r>
              <w:t>.</w:t>
            </w:r>
            <w:r w:rsidRPr="0080538C">
              <w:rPr>
                <w:b/>
                <w:bCs/>
              </w:rPr>
              <w:t xml:space="preserve"> </w:t>
            </w:r>
          </w:p>
        </w:tc>
      </w:tr>
    </w:tbl>
    <w:p w14:paraId="20D62573" w14:textId="77777777" w:rsidR="00C50CE2" w:rsidRDefault="00C50CE2" w:rsidP="00C50CE2"/>
    <w:p w14:paraId="526781F8" w14:textId="77777777" w:rsidR="00C50CE2" w:rsidRPr="00C50CE2" w:rsidRDefault="00A84A0E" w:rsidP="00C50CE2">
      <w:pPr>
        <w:rPr>
          <w:rFonts w:asciiTheme="minorHAnsi" w:hAnsiTheme="minorHAnsi"/>
        </w:rPr>
      </w:pPr>
      <w:r>
        <w:rPr>
          <w:rFonts w:asciiTheme="minorHAnsi" w:hAnsiTheme="minorHAnsi"/>
        </w:rPr>
        <w:t xml:space="preserve">2. </w:t>
      </w:r>
      <w:r w:rsidR="00C50CE2" w:rsidRPr="00C50CE2">
        <w:rPr>
          <w:rFonts w:asciiTheme="minorHAnsi" w:hAnsiTheme="minorHAnsi"/>
        </w:rPr>
        <w:t xml:space="preserve">By-law No. 1, as amended to date, shall be consolidated with this By-law and all prior amendments thereto, and shall be designated as “By-Law No. 1 of the By-laws of the </w:t>
      </w:r>
      <w:r w:rsidR="00927F0F">
        <w:rPr>
          <w:rFonts w:asciiTheme="minorHAnsi" w:hAnsiTheme="minorHAnsi"/>
        </w:rPr>
        <w:t>Society</w:t>
      </w:r>
      <w:r w:rsidR="00C50CE2" w:rsidRPr="00C50CE2">
        <w:rPr>
          <w:rFonts w:asciiTheme="minorHAnsi" w:hAnsiTheme="minorHAnsi"/>
        </w:rPr>
        <w:t>”.</w:t>
      </w:r>
      <w:r w:rsidR="00927F0F">
        <w:rPr>
          <w:rFonts w:asciiTheme="minorHAnsi" w:hAnsiTheme="minorHAnsi"/>
        </w:rPr>
        <w:t xml:space="preserve"> The Directors may make non-substantial grammatical and stylistic amendments to the consolidated By-law as may be appropriate.</w:t>
      </w:r>
    </w:p>
    <w:p w14:paraId="67F1F516" w14:textId="77777777" w:rsidR="00C50CE2" w:rsidRPr="00C50CE2" w:rsidRDefault="00B55991" w:rsidP="00C50CE2">
      <w:pPr>
        <w:rPr>
          <w:rFonts w:asciiTheme="minorHAnsi" w:hAnsiTheme="minorHAnsi"/>
        </w:rPr>
      </w:pPr>
      <w:r>
        <w:rPr>
          <w:rFonts w:asciiTheme="minorHAnsi" w:hAnsiTheme="minorHAnsi"/>
        </w:rPr>
        <w:t>3</w:t>
      </w:r>
      <w:r w:rsidR="00A84A0E">
        <w:rPr>
          <w:rFonts w:asciiTheme="minorHAnsi" w:hAnsiTheme="minorHAnsi"/>
        </w:rPr>
        <w:t xml:space="preserve">. </w:t>
      </w:r>
      <w:r w:rsidR="00C50CE2" w:rsidRPr="00C50CE2">
        <w:rPr>
          <w:rFonts w:asciiTheme="minorHAnsi" w:hAnsiTheme="minorHAnsi"/>
        </w:rPr>
        <w:t xml:space="preserve">The changes to the General By-law shall not come into effect until they have been approved by </w:t>
      </w:r>
      <w:r w:rsidR="00C50CE2" w:rsidRPr="00927F0F">
        <w:rPr>
          <w:rFonts w:asciiTheme="minorHAnsi" w:hAnsiTheme="minorHAnsi"/>
        </w:rPr>
        <w:t>special</w:t>
      </w:r>
      <w:r w:rsidR="00C50CE2" w:rsidRPr="00C50CE2">
        <w:rPr>
          <w:rFonts w:asciiTheme="minorHAnsi" w:hAnsiTheme="minorHAnsi"/>
        </w:rPr>
        <w:t xml:space="preserve"> resolution of the Members of the </w:t>
      </w:r>
      <w:r w:rsidR="00927F0F">
        <w:rPr>
          <w:rFonts w:asciiTheme="minorHAnsi" w:hAnsiTheme="minorHAnsi"/>
        </w:rPr>
        <w:t>Society</w:t>
      </w:r>
      <w:r w:rsidR="00C50CE2" w:rsidRPr="00C50CE2">
        <w:rPr>
          <w:rFonts w:asciiTheme="minorHAnsi" w:hAnsiTheme="minorHAnsi"/>
        </w:rPr>
        <w:t>.</w:t>
      </w:r>
    </w:p>
    <w:p w14:paraId="48543FB5" w14:textId="77777777" w:rsidR="00C50CE2" w:rsidRPr="00C50CE2" w:rsidRDefault="00C50CE2" w:rsidP="00C50CE2">
      <w:pPr>
        <w:rPr>
          <w:rFonts w:asciiTheme="minorHAnsi" w:hAnsiTheme="minorHAnsi"/>
        </w:rPr>
      </w:pPr>
      <w:r w:rsidRPr="00C50CE2">
        <w:rPr>
          <w:rFonts w:asciiTheme="minorHAnsi" w:hAnsiTheme="minorHAnsi"/>
        </w:rPr>
        <w:t xml:space="preserve">Passed by the Board of Directors at a meeting held on </w:t>
      </w:r>
      <w:r w:rsidR="00A84A0E">
        <w:rPr>
          <w:rFonts w:asciiTheme="minorHAnsi" w:hAnsiTheme="minorHAnsi"/>
        </w:rPr>
        <w:t>__________________</w:t>
      </w:r>
      <w:r w:rsidRPr="00C50CE2">
        <w:rPr>
          <w:rFonts w:asciiTheme="minorHAnsi" w:hAnsiTheme="minorHAnsi"/>
        </w:rPr>
        <w:t>, 2017</w:t>
      </w:r>
    </w:p>
    <w:p w14:paraId="631CE01D" w14:textId="77777777" w:rsidR="00C50CE2" w:rsidRPr="00C50CE2" w:rsidRDefault="00C50CE2" w:rsidP="00C50CE2">
      <w:pPr>
        <w:rPr>
          <w:rFonts w:asciiTheme="minorHAnsi" w:hAnsiTheme="minorHAnsi"/>
        </w:rPr>
      </w:pPr>
      <w:r w:rsidRPr="00C50CE2">
        <w:rPr>
          <w:rFonts w:asciiTheme="minorHAnsi" w:hAnsiTheme="minorHAnsi"/>
          <w:u w:val="single"/>
        </w:rPr>
        <w:tab/>
      </w:r>
      <w:r w:rsidRPr="00C50CE2">
        <w:rPr>
          <w:rFonts w:asciiTheme="minorHAnsi" w:hAnsiTheme="minorHAnsi"/>
          <w:u w:val="single"/>
        </w:rPr>
        <w:tab/>
      </w:r>
      <w:r w:rsidRPr="00C50CE2">
        <w:rPr>
          <w:rFonts w:asciiTheme="minorHAnsi" w:hAnsiTheme="minorHAnsi"/>
          <w:u w:val="single"/>
        </w:rPr>
        <w:tab/>
      </w:r>
      <w:r w:rsidRPr="00C50CE2">
        <w:rPr>
          <w:rFonts w:asciiTheme="minorHAnsi" w:hAnsiTheme="minorHAnsi"/>
          <w:u w:val="single"/>
        </w:rPr>
        <w:tab/>
      </w:r>
      <w:r w:rsidRPr="00C50CE2">
        <w:rPr>
          <w:rFonts w:asciiTheme="minorHAnsi" w:hAnsiTheme="minorHAnsi"/>
          <w:u w:val="single"/>
        </w:rPr>
        <w:tab/>
      </w:r>
      <w:r w:rsidRPr="00C50CE2">
        <w:rPr>
          <w:rFonts w:asciiTheme="minorHAnsi" w:hAnsiTheme="minorHAnsi"/>
        </w:rPr>
        <w:tab/>
      </w:r>
      <w:r w:rsidRPr="00C50CE2">
        <w:rPr>
          <w:rFonts w:asciiTheme="minorHAnsi" w:hAnsiTheme="minorHAnsi"/>
          <w:u w:val="single"/>
        </w:rPr>
        <w:tab/>
      </w:r>
      <w:r w:rsidRPr="00C50CE2">
        <w:rPr>
          <w:rFonts w:asciiTheme="minorHAnsi" w:hAnsiTheme="minorHAnsi"/>
          <w:u w:val="single"/>
        </w:rPr>
        <w:tab/>
      </w:r>
      <w:r w:rsidRPr="00C50CE2">
        <w:rPr>
          <w:rFonts w:asciiTheme="minorHAnsi" w:hAnsiTheme="minorHAnsi"/>
          <w:u w:val="single"/>
        </w:rPr>
        <w:tab/>
      </w:r>
      <w:r w:rsidRPr="00C50CE2">
        <w:rPr>
          <w:rFonts w:asciiTheme="minorHAnsi" w:hAnsiTheme="minorHAnsi"/>
          <w:u w:val="single"/>
        </w:rPr>
        <w:tab/>
      </w:r>
      <w:r w:rsidRPr="00C50CE2">
        <w:rPr>
          <w:rFonts w:asciiTheme="minorHAnsi" w:hAnsiTheme="minorHAnsi"/>
          <w:u w:val="single"/>
        </w:rPr>
        <w:tab/>
      </w:r>
      <w:r w:rsidRPr="00C50CE2">
        <w:rPr>
          <w:rFonts w:asciiTheme="minorHAnsi" w:hAnsiTheme="minorHAnsi"/>
          <w:u w:val="single"/>
        </w:rPr>
        <w:tab/>
      </w:r>
      <w:r w:rsidRPr="00C50CE2">
        <w:rPr>
          <w:rFonts w:asciiTheme="minorHAnsi" w:hAnsiTheme="minorHAnsi"/>
        </w:rPr>
        <w:br/>
        <w:t>Chair</w:t>
      </w:r>
      <w:r w:rsidRPr="00C50CE2">
        <w:rPr>
          <w:rFonts w:asciiTheme="minorHAnsi" w:hAnsiTheme="minorHAnsi"/>
        </w:rPr>
        <w:tab/>
      </w:r>
      <w:r w:rsidRPr="00C50CE2">
        <w:rPr>
          <w:rFonts w:asciiTheme="minorHAnsi" w:hAnsiTheme="minorHAnsi"/>
        </w:rPr>
        <w:tab/>
      </w:r>
      <w:r w:rsidRPr="00C50CE2">
        <w:rPr>
          <w:rFonts w:asciiTheme="minorHAnsi" w:hAnsiTheme="minorHAnsi"/>
        </w:rPr>
        <w:tab/>
      </w:r>
      <w:r w:rsidRPr="00C50CE2">
        <w:rPr>
          <w:rFonts w:asciiTheme="minorHAnsi" w:hAnsiTheme="minorHAnsi"/>
        </w:rPr>
        <w:tab/>
      </w:r>
      <w:r w:rsidRPr="00C50CE2">
        <w:rPr>
          <w:rFonts w:asciiTheme="minorHAnsi" w:hAnsiTheme="minorHAnsi"/>
        </w:rPr>
        <w:tab/>
      </w:r>
      <w:r w:rsidRPr="00C50CE2">
        <w:rPr>
          <w:rFonts w:asciiTheme="minorHAnsi" w:hAnsiTheme="minorHAnsi"/>
        </w:rPr>
        <w:tab/>
        <w:t>Secretary</w:t>
      </w:r>
    </w:p>
    <w:p w14:paraId="65CE9ECF" w14:textId="77777777" w:rsidR="00C50CE2" w:rsidRPr="00C50CE2" w:rsidRDefault="00C50CE2" w:rsidP="00C50CE2">
      <w:pPr>
        <w:rPr>
          <w:rFonts w:asciiTheme="minorHAnsi" w:hAnsiTheme="minorHAnsi"/>
        </w:rPr>
      </w:pPr>
      <w:r w:rsidRPr="00C50CE2">
        <w:rPr>
          <w:rFonts w:asciiTheme="minorHAnsi" w:hAnsiTheme="minorHAnsi"/>
        </w:rPr>
        <w:t xml:space="preserve">Confirmed without variation by a </w:t>
      </w:r>
      <w:r w:rsidRPr="00927F0F">
        <w:rPr>
          <w:rFonts w:asciiTheme="minorHAnsi" w:hAnsiTheme="minorHAnsi"/>
        </w:rPr>
        <w:t>special</w:t>
      </w:r>
      <w:r w:rsidRPr="00C50CE2">
        <w:rPr>
          <w:rFonts w:asciiTheme="minorHAnsi" w:hAnsiTheme="minorHAnsi"/>
        </w:rPr>
        <w:t xml:space="preserve"> resolution of the Members of the </w:t>
      </w:r>
      <w:r w:rsidR="00927F0F">
        <w:rPr>
          <w:rFonts w:asciiTheme="minorHAnsi" w:hAnsiTheme="minorHAnsi"/>
        </w:rPr>
        <w:t>Society</w:t>
      </w:r>
      <w:r w:rsidRPr="00C50CE2">
        <w:rPr>
          <w:rFonts w:asciiTheme="minorHAnsi" w:hAnsiTheme="minorHAnsi"/>
        </w:rPr>
        <w:t xml:space="preserve"> on ●, 2017</w:t>
      </w:r>
    </w:p>
    <w:p w14:paraId="42AF6914" w14:textId="77777777" w:rsidR="00C50CE2" w:rsidRDefault="00C50CE2" w:rsidP="00C50CE2">
      <w:pPr>
        <w:rPr>
          <w:rFonts w:asciiTheme="minorHAnsi" w:hAnsiTheme="minorHAnsi"/>
        </w:rPr>
      </w:pPr>
      <w:r w:rsidRPr="00C50CE2">
        <w:rPr>
          <w:rFonts w:asciiTheme="minorHAnsi" w:hAnsiTheme="minorHAnsi"/>
          <w:u w:val="single"/>
        </w:rPr>
        <w:tab/>
      </w:r>
      <w:r w:rsidRPr="00C50CE2">
        <w:rPr>
          <w:rFonts w:asciiTheme="minorHAnsi" w:hAnsiTheme="minorHAnsi"/>
          <w:u w:val="single"/>
        </w:rPr>
        <w:tab/>
      </w:r>
      <w:r w:rsidRPr="00C50CE2">
        <w:rPr>
          <w:rFonts w:asciiTheme="minorHAnsi" w:hAnsiTheme="minorHAnsi"/>
          <w:u w:val="single"/>
        </w:rPr>
        <w:tab/>
      </w:r>
      <w:r w:rsidRPr="00C50CE2">
        <w:rPr>
          <w:rFonts w:asciiTheme="minorHAnsi" w:hAnsiTheme="minorHAnsi"/>
          <w:u w:val="single"/>
        </w:rPr>
        <w:tab/>
      </w:r>
      <w:r w:rsidRPr="00C50CE2">
        <w:rPr>
          <w:rFonts w:asciiTheme="minorHAnsi" w:hAnsiTheme="minorHAnsi"/>
          <w:u w:val="single"/>
        </w:rPr>
        <w:tab/>
      </w:r>
      <w:r w:rsidRPr="00C50CE2">
        <w:rPr>
          <w:rFonts w:asciiTheme="minorHAnsi" w:hAnsiTheme="minorHAnsi"/>
        </w:rPr>
        <w:tab/>
      </w:r>
      <w:r w:rsidRPr="00C50CE2">
        <w:rPr>
          <w:rFonts w:asciiTheme="minorHAnsi" w:hAnsiTheme="minorHAnsi"/>
          <w:u w:val="single"/>
        </w:rPr>
        <w:tab/>
      </w:r>
      <w:r w:rsidRPr="00C50CE2">
        <w:rPr>
          <w:rFonts w:asciiTheme="minorHAnsi" w:hAnsiTheme="minorHAnsi"/>
          <w:u w:val="single"/>
        </w:rPr>
        <w:tab/>
      </w:r>
      <w:r w:rsidRPr="00C50CE2">
        <w:rPr>
          <w:rFonts w:asciiTheme="minorHAnsi" w:hAnsiTheme="minorHAnsi"/>
          <w:u w:val="single"/>
        </w:rPr>
        <w:tab/>
      </w:r>
      <w:r w:rsidRPr="00C50CE2">
        <w:rPr>
          <w:rFonts w:asciiTheme="minorHAnsi" w:hAnsiTheme="minorHAnsi"/>
          <w:u w:val="single"/>
        </w:rPr>
        <w:tab/>
      </w:r>
      <w:r w:rsidRPr="00C50CE2">
        <w:rPr>
          <w:rFonts w:asciiTheme="minorHAnsi" w:hAnsiTheme="minorHAnsi"/>
          <w:u w:val="single"/>
        </w:rPr>
        <w:tab/>
      </w:r>
      <w:r w:rsidRPr="00C50CE2">
        <w:rPr>
          <w:rFonts w:asciiTheme="minorHAnsi" w:hAnsiTheme="minorHAnsi"/>
          <w:u w:val="single"/>
        </w:rPr>
        <w:tab/>
      </w:r>
      <w:r w:rsidRPr="00C50CE2">
        <w:rPr>
          <w:rFonts w:asciiTheme="minorHAnsi" w:hAnsiTheme="minorHAnsi"/>
        </w:rPr>
        <w:br/>
        <w:t>Chair</w:t>
      </w:r>
      <w:r w:rsidRPr="00C50CE2">
        <w:rPr>
          <w:rFonts w:asciiTheme="minorHAnsi" w:hAnsiTheme="minorHAnsi"/>
        </w:rPr>
        <w:tab/>
      </w:r>
      <w:r w:rsidRPr="00C50CE2">
        <w:rPr>
          <w:rFonts w:asciiTheme="minorHAnsi" w:hAnsiTheme="minorHAnsi"/>
        </w:rPr>
        <w:tab/>
      </w:r>
      <w:r w:rsidRPr="00C50CE2">
        <w:rPr>
          <w:rFonts w:asciiTheme="minorHAnsi" w:hAnsiTheme="minorHAnsi"/>
        </w:rPr>
        <w:tab/>
      </w:r>
      <w:r w:rsidRPr="00C50CE2">
        <w:rPr>
          <w:rFonts w:asciiTheme="minorHAnsi" w:hAnsiTheme="minorHAnsi"/>
        </w:rPr>
        <w:tab/>
      </w:r>
      <w:r w:rsidRPr="00C50CE2">
        <w:rPr>
          <w:rFonts w:asciiTheme="minorHAnsi" w:hAnsiTheme="minorHAnsi"/>
        </w:rPr>
        <w:tab/>
      </w:r>
      <w:r w:rsidRPr="00C50CE2">
        <w:rPr>
          <w:rFonts w:asciiTheme="minorHAnsi" w:hAnsiTheme="minorHAnsi"/>
        </w:rPr>
        <w:tab/>
        <w:t>Secretary</w:t>
      </w:r>
    </w:p>
    <w:p w14:paraId="5E5F0419" w14:textId="77777777" w:rsidR="00A84A0E" w:rsidRDefault="00A84A0E" w:rsidP="00C50CE2"/>
    <w:bookmarkStart w:id="5" w:name="docsstamplast"/>
    <w:p w14:paraId="7E2D1922" w14:textId="77777777" w:rsidR="00612D8B" w:rsidRDefault="00612D8B">
      <w:pPr>
        <w:pStyle w:val="DocsID"/>
      </w:pPr>
      <w:r>
        <w:fldChar w:fldCharType="begin"/>
      </w:r>
      <w:r>
        <w:instrText xml:space="preserve"> DOCPROPERTY "DocsID"  \* MERGEFORMAT </w:instrText>
      </w:r>
      <w:r>
        <w:fldChar w:fldCharType="separate"/>
      </w:r>
      <w:r w:rsidR="00D315DA">
        <w:t>I:\Users\CLIFF\Bootmakers\Constitution\2017 By-law Amendments\Amending Resolution_V3.docx</w:t>
      </w:r>
      <w:r>
        <w:fldChar w:fldCharType="end"/>
      </w:r>
    </w:p>
    <w:bookmarkEnd w:id="5"/>
    <w:p w14:paraId="232A1654" w14:textId="77777777" w:rsidR="00C50CE2" w:rsidRPr="006235FD" w:rsidRDefault="00C50CE2" w:rsidP="006235FD"/>
    <w:sectPr w:rsidR="00C50CE2" w:rsidRPr="006235FD" w:rsidSect="00A84A0E">
      <w:headerReference w:type="default" r:id="rId9"/>
      <w:footerReference w:type="even" r:id="rId10"/>
      <w:footerReference w:type="default" r:id="rId11"/>
      <w:footerReference w:type="first" r:id="rId12"/>
      <w:pgSz w:w="12240" w:h="15840" w:code="1"/>
      <w:pgMar w:top="1328" w:right="1440" w:bottom="1440" w:left="1440" w:header="720" w:footer="576" w:gutter="0"/>
      <w:cols w:space="708"/>
      <w:titlePg/>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Cliff Goldfarb" w:date="2017-11-13T12:29:00Z" w:initials="CG">
    <w:p w14:paraId="58CB39FD" w14:textId="77777777" w:rsidR="00C50CE2" w:rsidRDefault="00C50CE2" w:rsidP="00C50CE2">
      <w:pPr>
        <w:pStyle w:val="CommentText"/>
      </w:pPr>
      <w:r>
        <w:rPr>
          <w:rStyle w:val="CommentReference"/>
        </w:rPr>
        <w:annotationRef/>
      </w:r>
      <w:r w:rsidR="0023384D">
        <w:t>INSERT ACTUAL NUMBER INCLUDING PRESIDENT AND PAST-PRESIDENT</w:t>
      </w:r>
    </w:p>
  </w:comment>
  <w:comment w:id="2" w:author="Cliff Goldfarb" w:date="2017-10-19T11:35:00Z" w:initials="CG">
    <w:p w14:paraId="077C78FA" w14:textId="77777777" w:rsidR="00C50CE2" w:rsidRDefault="00C50CE2" w:rsidP="00C50CE2">
      <w:pPr>
        <w:pStyle w:val="CommentText"/>
      </w:pPr>
      <w:r>
        <w:rPr>
          <w:rStyle w:val="CommentReference"/>
        </w:rPr>
        <w:annotationRef/>
      </w:r>
      <w:r>
        <w:t xml:space="preserve">If you want to have up to nine meetings, then simply change the numbers. Under 8.9, the awards meeting no longer </w:t>
      </w:r>
      <w:proofErr w:type="gramStart"/>
      <w:r>
        <w:t>has to</w:t>
      </w:r>
      <w:proofErr w:type="gramEnd"/>
      <w:r>
        <w:t xml:space="preserve"> be a separate meeting.</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8CB39FD" w15:done="0"/>
  <w15:commentEx w15:paraId="077C78FA"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D262B6" w14:textId="77777777" w:rsidR="00461EBA" w:rsidRDefault="00461EBA">
      <w:r>
        <w:separator/>
      </w:r>
    </w:p>
  </w:endnote>
  <w:endnote w:type="continuationSeparator" w:id="0">
    <w:p w14:paraId="1EB0C91E" w14:textId="77777777" w:rsidR="00461EBA" w:rsidRDefault="00461E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154C58" w14:textId="77777777" w:rsidR="00A84A0E" w:rsidRDefault="00A84A0E" w:rsidP="00692A7E">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1EB803" w14:textId="77777777" w:rsidR="00A84A0E" w:rsidRDefault="00A84A0E" w:rsidP="00A84A0E">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9612D6" w14:textId="77777777" w:rsidR="00A84A0E" w:rsidRPr="00A84A0E" w:rsidRDefault="00A84A0E" w:rsidP="00692A7E">
    <w:pPr>
      <w:pStyle w:val="Footer"/>
      <w:framePr w:wrap="none" w:vAnchor="text" w:hAnchor="margin" w:xAlign="right" w:y="1"/>
      <w:rPr>
        <w:rStyle w:val="PageNumber"/>
        <w:rFonts w:asciiTheme="minorHAnsi" w:hAnsiTheme="minorHAnsi"/>
        <w:sz w:val="16"/>
        <w:szCs w:val="16"/>
      </w:rPr>
    </w:pPr>
    <w:r w:rsidRPr="00A84A0E">
      <w:rPr>
        <w:rStyle w:val="PageNumber"/>
        <w:rFonts w:asciiTheme="minorHAnsi" w:hAnsiTheme="minorHAnsi"/>
        <w:sz w:val="16"/>
        <w:szCs w:val="16"/>
      </w:rPr>
      <w:fldChar w:fldCharType="begin"/>
    </w:r>
    <w:r w:rsidRPr="00A84A0E">
      <w:rPr>
        <w:rStyle w:val="PageNumber"/>
        <w:rFonts w:asciiTheme="minorHAnsi" w:hAnsiTheme="minorHAnsi"/>
        <w:sz w:val="16"/>
        <w:szCs w:val="16"/>
      </w:rPr>
      <w:instrText xml:space="preserve">PAGE  </w:instrText>
    </w:r>
    <w:r w:rsidRPr="00A84A0E">
      <w:rPr>
        <w:rStyle w:val="PageNumber"/>
        <w:rFonts w:asciiTheme="minorHAnsi" w:hAnsiTheme="minorHAnsi"/>
        <w:sz w:val="16"/>
        <w:szCs w:val="16"/>
      </w:rPr>
      <w:fldChar w:fldCharType="separate"/>
    </w:r>
    <w:r>
      <w:rPr>
        <w:rStyle w:val="PageNumber"/>
        <w:rFonts w:asciiTheme="minorHAnsi" w:hAnsiTheme="minorHAnsi"/>
        <w:noProof/>
        <w:sz w:val="16"/>
        <w:szCs w:val="16"/>
      </w:rPr>
      <w:t>6</w:t>
    </w:r>
    <w:r w:rsidRPr="00A84A0E">
      <w:rPr>
        <w:rStyle w:val="PageNumber"/>
        <w:rFonts w:asciiTheme="minorHAnsi" w:hAnsiTheme="minorHAnsi"/>
        <w:sz w:val="16"/>
        <w:szCs w:val="16"/>
      </w:rPr>
      <w:fldChar w:fldCharType="end"/>
    </w:r>
  </w:p>
  <w:p w14:paraId="455D51EA" w14:textId="77777777" w:rsidR="00CA5D07" w:rsidRDefault="00BF3689" w:rsidP="00A84A0E">
    <w:pPr>
      <w:pStyle w:val="Footer"/>
      <w:ind w:right="360"/>
    </w:pPr>
    <w:r w:rsidRPr="00532D3E">
      <w:rPr>
        <w:noProof/>
        <w:u w:val="single"/>
        <w:lang w:val="en-US"/>
      </w:rPr>
      <mc:AlternateContent>
        <mc:Choice Requires="wps">
          <w:drawing>
            <wp:anchor distT="0" distB="0" distL="0" distR="0" simplePos="0" relativeHeight="251659264" behindDoc="1" locked="1" layoutInCell="0" allowOverlap="1" wp14:anchorId="75CECF16" wp14:editId="19EB6F9D">
              <wp:simplePos x="0" y="0"/>
              <wp:positionH relativeFrom="page">
                <wp:posOffset>7031990</wp:posOffset>
              </wp:positionH>
              <wp:positionV relativeFrom="page">
                <wp:align>center</wp:align>
              </wp:positionV>
              <wp:extent cx="548640" cy="5486400"/>
              <wp:effectExtent l="0" t="0" r="3810" b="0"/>
              <wp:wrapNone/>
              <wp:docPr id="4" name="Draft &amp; Privileged_PF43027490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 cy="5486400"/>
                      </a:xfrm>
                      <a:prstGeom prst="rect">
                        <a:avLst/>
                      </a:prstGeom>
                      <a:noFill/>
                      <a:ln>
                        <a:noFill/>
                      </a:ln>
                      <a:extLst>
                        <a:ext uri="{909E8E84-426E-40DD-AFC4-6F175D3DCCD1}">
                          <a14:hiddenFill xmlns:a14="http://schemas.microsoft.com/office/drawing/2010/main">
                            <a:solidFill>
                              <a:srgbClr val="FFFFFF">
                                <a:alpha val="50000"/>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F52BB5" w14:textId="77777777" w:rsidR="00BF3689" w:rsidRDefault="00BF3689">
                          <w:pPr>
                            <w:pStyle w:val="Watermark"/>
                          </w:pPr>
                          <w:r>
                            <w:t>Draft &amp; Privileged</w:t>
                          </w:r>
                        </w:p>
                      </w:txbxContent>
                    </wps:txbx>
                    <wps:bodyPr rot="0" vert="vert"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w14:anchorId="75CECF16" id="_x0000_t202" coordsize="21600,21600" o:spt="202" path="m0,0l0,21600,21600,21600,21600,0xe">
              <v:stroke joinstyle="miter"/>
              <v:path gradientshapeok="t" o:connecttype="rect"/>
            </v:shapetype>
            <v:shape id="Draft &amp; Privileged_PF4302749041" o:spid="_x0000_s1026" type="#_x0000_t202" style="position:absolute;margin-left:553.7pt;margin-top:0;width:43.2pt;height:6in;z-index:-251657216;visibility:visible;mso-wrap-style:square;mso-width-percent:0;mso-height-percent:0;mso-wrap-distance-left:0;mso-wrap-distance-top:0;mso-wrap-distance-right:0;mso-wrap-distance-bottom:0;mso-position-horizontal:absolute;mso-position-horizontal-relative:page;mso-position-vertical:center;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" o:allowincell="f" filled="f" stroked="f">
              <v:fill opacity="32896f"/>
              <v:textbox style="layout-flow:vertical" inset="0,0,0,0">
                <w:txbxContent>
                  <w:p w14:paraId="51F52BB5" w14:textId="77777777" w:rsidR="00BF3689" w:rsidRDefault="00BF3689">
                    <w:pPr>
                      <w:pStyle w:val="Watermark"/>
                    </w:pPr>
                    <w:r>
                      <w:t>Draft &amp; Privileged</w:t>
                    </w:r>
                  </w:p>
                </w:txbxContent>
              </v:textbox>
              <w10:wrap anchorx="page" anchory="page"/>
              <w10:anchorlock/>
            </v:shape>
          </w:pict>
        </mc:Fallback>
      </mc:AlternateConten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42FBE8" w14:textId="77777777" w:rsidR="00CA5D07" w:rsidRDefault="00BF3689">
    <w:pPr>
      <w:pStyle w:val="Footer"/>
    </w:pPr>
    <w:r w:rsidRPr="00532D3E">
      <w:rPr>
        <w:noProof/>
        <w:u w:val="single"/>
        <w:lang w:val="en-US"/>
      </w:rPr>
      <mc:AlternateContent>
        <mc:Choice Requires="wps">
          <w:drawing>
            <wp:anchor distT="0" distB="0" distL="0" distR="0" simplePos="0" relativeHeight="251661312" behindDoc="1" locked="1" layoutInCell="0" allowOverlap="1" wp14:anchorId="78259C32" wp14:editId="55E612EA">
              <wp:simplePos x="0" y="0"/>
              <wp:positionH relativeFrom="page">
                <wp:posOffset>7031990</wp:posOffset>
              </wp:positionH>
              <wp:positionV relativeFrom="page">
                <wp:align>center</wp:align>
              </wp:positionV>
              <wp:extent cx="548640" cy="5486400"/>
              <wp:effectExtent l="0" t="0" r="3810" b="0"/>
              <wp:wrapNone/>
              <wp:docPr id="2" name="Draft &amp; Privileged_FF43027490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 cy="5486400"/>
                      </a:xfrm>
                      <a:prstGeom prst="rect">
                        <a:avLst/>
                      </a:prstGeom>
                      <a:noFill/>
                      <a:ln>
                        <a:noFill/>
                      </a:ln>
                      <a:extLst>
                        <a:ext uri="{909E8E84-426E-40DD-AFC4-6F175D3DCCD1}">
                          <a14:hiddenFill xmlns:a14="http://schemas.microsoft.com/office/drawing/2010/main">
                            <a:solidFill>
                              <a:srgbClr val="FFFFFF">
                                <a:alpha val="50000"/>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7860ED" w14:textId="77777777" w:rsidR="00BF3689" w:rsidRDefault="00BF3689">
                          <w:pPr>
                            <w:pStyle w:val="Watermark"/>
                          </w:pPr>
                          <w:r>
                            <w:t>Draft &amp; Privileged</w:t>
                          </w:r>
                        </w:p>
                      </w:txbxContent>
                    </wps:txbx>
                    <wps:bodyPr rot="0" vert="vert"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w14:anchorId="78259C32" id="_x0000_t202" coordsize="21600,21600" o:spt="202" path="m0,0l0,21600,21600,21600,21600,0xe">
              <v:stroke joinstyle="miter"/>
              <v:path gradientshapeok="t" o:connecttype="rect"/>
            </v:shapetype>
            <v:shape id="Draft &amp; Privileged_FF4302749041" o:spid="_x0000_s1027" type="#_x0000_t202" style="position:absolute;margin-left:553.7pt;margin-top:0;width:43.2pt;height:6in;z-index:-251655168;visibility:visible;mso-wrap-style:square;mso-width-percent:0;mso-height-percent:0;mso-wrap-distance-left:0;mso-wrap-distance-top:0;mso-wrap-distance-right:0;mso-wrap-distance-bottom:0;mso-position-horizontal:absolute;mso-position-horizontal-relative:page;mso-position-vertical:center;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" o:allowincell="f" filled="f" stroked="f">
              <v:fill opacity="32896f"/>
              <v:textbox style="layout-flow:vertical" inset="0,0,0,0">
                <w:txbxContent>
                  <w:p w14:paraId="557860ED" w14:textId="77777777" w:rsidR="00BF3689" w:rsidRDefault="00BF3689">
                    <w:pPr>
                      <w:pStyle w:val="Watermark"/>
                    </w:pPr>
                    <w:r>
                      <w:t>Draft &amp; Privileged</w:t>
                    </w:r>
                  </w:p>
                </w:txbxContent>
              </v:textbox>
              <w10:wrap anchorx="page" anchory="page"/>
              <w10:anchorlock/>
            </v:shape>
          </w:pict>
        </mc:Fallback>
      </mc:AlternateContent>
    </w:r>
    <w:r w:rsidR="00CA5D07">
      <w:t xml:space="preserve">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041130" w14:textId="77777777" w:rsidR="00461EBA" w:rsidRDefault="00461EBA">
      <w:r>
        <w:separator/>
      </w:r>
    </w:p>
  </w:footnote>
  <w:footnote w:type="continuationSeparator" w:id="0">
    <w:p w14:paraId="48F2DD2C" w14:textId="77777777" w:rsidR="00461EBA" w:rsidRDefault="00461EB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E91C9A" w14:textId="77777777" w:rsidR="002347D9" w:rsidRPr="00082450" w:rsidRDefault="002347D9" w:rsidP="00082450">
    <w:pPr>
      <w:pStyle w:val="Header"/>
      <w:jc w:val="center"/>
      <w:rPr>
        <w:rStyle w:val="PageNumber"/>
      </w:rPr>
    </w:pPr>
    <w:r w:rsidRPr="00082450">
      <w:rPr>
        <w:rStyle w:val="PageNumber"/>
      </w:rPr>
      <w:fldChar w:fldCharType="begin"/>
    </w:r>
    <w:r w:rsidRPr="00082450">
      <w:rPr>
        <w:rStyle w:val="PageNumber"/>
      </w:rPr>
      <w:instrText xml:space="preserve"> PAGE  \* MERGEFORMAT </w:instrText>
    </w:r>
    <w:r w:rsidRPr="00082450">
      <w:rPr>
        <w:rStyle w:val="PageNumber"/>
      </w:rPr>
      <w:fldChar w:fldCharType="separate"/>
    </w:r>
    <w:r w:rsidR="00A84A0E">
      <w:rPr>
        <w:rStyle w:val="PageNumber"/>
        <w:noProof/>
      </w:rPr>
      <w:t>6</w:t>
    </w:r>
    <w:r w:rsidRPr="00082450">
      <w:rPr>
        <w:rStyle w:val="PageNumber"/>
      </w:rPr>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444E8D"/>
    <w:multiLevelType w:val="hybridMultilevel"/>
    <w:tmpl w:val="31A4A5D0"/>
    <w:lvl w:ilvl="0" w:tplc="2F04265E">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226A640C"/>
    <w:multiLevelType w:val="multilevel"/>
    <w:tmpl w:val="C7F82552"/>
    <w:name w:val="GRArt-43052551A-X"/>
    <w:lvl w:ilvl="0">
      <w:start w:val="1"/>
      <w:numFmt w:val="upperRoman"/>
      <w:lvlRestart w:val="0"/>
      <w:pStyle w:val="GRArtL1"/>
      <w:suff w:val="nothing"/>
      <w:lvlText w:val="ARTICLE %1.  "/>
      <w:lvlJc w:val="left"/>
      <w:pPr>
        <w:ind w:left="0" w:firstLine="0"/>
      </w:pPr>
      <w:rPr>
        <w:rFonts w:hint="default"/>
        <w:b/>
        <w:caps/>
        <w:smallCaps w:val="0"/>
      </w:rPr>
    </w:lvl>
    <w:lvl w:ilvl="1">
      <w:start w:val="1"/>
      <w:numFmt w:val="decimal"/>
      <w:pStyle w:val="GRArtL2"/>
      <w:isLgl/>
      <w:lvlText w:val="%1.%2"/>
      <w:lvlJc w:val="left"/>
      <w:pPr>
        <w:tabs>
          <w:tab w:val="num" w:pos="720"/>
        </w:tabs>
        <w:ind w:left="720" w:hanging="720"/>
      </w:pPr>
      <w:rPr>
        <w:rFonts w:hint="default"/>
        <w:b w:val="0"/>
      </w:rPr>
    </w:lvl>
    <w:lvl w:ilvl="2">
      <w:start w:val="1"/>
      <w:numFmt w:val="lowerLetter"/>
      <w:lvlText w:val="(%3)"/>
      <w:lvlJc w:val="left"/>
      <w:pPr>
        <w:tabs>
          <w:tab w:val="num" w:pos="1440"/>
        </w:tabs>
        <w:ind w:left="1440" w:hanging="720"/>
      </w:pPr>
      <w:rPr>
        <w:rFonts w:hint="default"/>
      </w:rPr>
    </w:lvl>
    <w:lvl w:ilvl="3">
      <w:start w:val="1"/>
      <w:numFmt w:val="lowerRoman"/>
      <w:lvlText w:val="(%4)"/>
      <w:lvlJc w:val="right"/>
      <w:pPr>
        <w:tabs>
          <w:tab w:val="num" w:pos="2160"/>
        </w:tabs>
        <w:ind w:left="2160" w:hanging="432"/>
      </w:pPr>
      <w:rPr>
        <w:rFonts w:hint="default"/>
      </w:rPr>
    </w:lvl>
    <w:lvl w:ilvl="4">
      <w:start w:val="1"/>
      <w:numFmt w:val="upperLetter"/>
      <w:pStyle w:val="GRArtL3"/>
      <w:lvlText w:val="(%5)"/>
      <w:lvlJc w:val="left"/>
      <w:pPr>
        <w:tabs>
          <w:tab w:val="num" w:pos="2880"/>
        </w:tabs>
        <w:ind w:left="2880" w:hanging="720"/>
      </w:pPr>
      <w:rPr>
        <w:rFonts w:hint="default"/>
      </w:rPr>
    </w:lvl>
    <w:lvl w:ilvl="5">
      <w:start w:val="1"/>
      <w:numFmt w:val="upperRoman"/>
      <w:pStyle w:val="GRArtL4"/>
      <w:lvlText w:val="(%6)"/>
      <w:lvlJc w:val="right"/>
      <w:pPr>
        <w:tabs>
          <w:tab w:val="num" w:pos="3600"/>
        </w:tabs>
        <w:ind w:left="3600" w:hanging="432"/>
      </w:pPr>
      <w:rPr>
        <w:rFonts w:hint="default"/>
      </w:rPr>
    </w:lvl>
    <w:lvl w:ilvl="6">
      <w:start w:val="1"/>
      <w:numFmt w:val="decimal"/>
      <w:pStyle w:val="GRArtL5"/>
      <w:lvlText w:val="(%7)"/>
      <w:lvlJc w:val="left"/>
      <w:pPr>
        <w:tabs>
          <w:tab w:val="num" w:pos="4320"/>
        </w:tabs>
        <w:ind w:left="4320" w:hanging="720"/>
      </w:pPr>
      <w:rPr>
        <w:rFonts w:hint="default"/>
      </w:rPr>
    </w:lvl>
    <w:lvl w:ilvl="7">
      <w:start w:val="1"/>
      <w:numFmt w:val="lowerLetter"/>
      <w:pStyle w:val="GRArtL6"/>
      <w:lvlText w:val="%8)"/>
      <w:lvlJc w:val="left"/>
      <w:pPr>
        <w:tabs>
          <w:tab w:val="num" w:pos="5040"/>
        </w:tabs>
        <w:ind w:left="5040" w:hanging="720"/>
      </w:pPr>
      <w:rPr>
        <w:rFonts w:hint="default"/>
      </w:rPr>
    </w:lvl>
    <w:lvl w:ilvl="8">
      <w:start w:val="1"/>
      <w:numFmt w:val="lowerRoman"/>
      <w:pStyle w:val="GRArtL7"/>
      <w:lvlText w:val="%9)"/>
      <w:lvlJc w:val="right"/>
      <w:pPr>
        <w:tabs>
          <w:tab w:val="num" w:pos="5760"/>
        </w:tabs>
        <w:ind w:left="5760" w:hanging="432"/>
      </w:pPr>
      <w:rPr>
        <w:rFonts w:hint="default"/>
      </w:rPr>
    </w:lvl>
  </w:abstractNum>
  <w:abstractNum w:abstractNumId="2">
    <w:nsid w:val="74CD2789"/>
    <w:multiLevelType w:val="singleLevel"/>
    <w:tmpl w:val="85300994"/>
    <w:name w:val="Bullet"/>
    <w:lvl w:ilvl="0">
      <w:start w:val="1"/>
      <w:numFmt w:val="bullet"/>
      <w:pStyle w:val="GRBullet"/>
      <w:lvlText w:val=""/>
      <w:lvlJc w:val="left"/>
      <w:pPr>
        <w:tabs>
          <w:tab w:val="num" w:pos="720"/>
        </w:tabs>
        <w:ind w:left="720" w:hanging="720"/>
      </w:pPr>
      <w:rPr>
        <w:rFonts w:ascii="Symbol" w:hAnsi="Symbol" w:hint="default"/>
        <w:b w:val="0"/>
        <w:i w:val="0"/>
        <w:sz w:val="24"/>
      </w:rPr>
    </w:lvl>
  </w:abstractNum>
  <w:num w:numId="1">
    <w:abstractNumId w:val="2"/>
  </w:num>
  <w:num w:numId="2">
    <w:abstractNumId w:val="0"/>
  </w:num>
  <w:num w:numId="3">
    <w:abstractNumId w:val="1"/>
  </w:num>
  <w:num w:numId="4">
    <w:abstractNumId w:val="1"/>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78"/>
  <w:hideGrammaticalErrors/>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rawingGridHorizontalSpacing w:val="26"/>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InfowareListDefs" w:val="GRArt-43052551A-GRArt L-0-9-X"/>
    <w:docVar w:name="InfowareListDefsFriendly" w:val="GRArt"/>
    <w:docVar w:name="PaperType" w:val="plain"/>
  </w:docVars>
  <w:rsids>
    <w:rsidRoot w:val="00C50CE2"/>
    <w:rsid w:val="0001490F"/>
    <w:rsid w:val="0003522D"/>
    <w:rsid w:val="000578BE"/>
    <w:rsid w:val="00082450"/>
    <w:rsid w:val="000A2791"/>
    <w:rsid w:val="000A7A9D"/>
    <w:rsid w:val="00161E66"/>
    <w:rsid w:val="00181FB1"/>
    <w:rsid w:val="00193845"/>
    <w:rsid w:val="001A0AFB"/>
    <w:rsid w:val="001C4E44"/>
    <w:rsid w:val="001D028D"/>
    <w:rsid w:val="001D446E"/>
    <w:rsid w:val="0023384D"/>
    <w:rsid w:val="002347D9"/>
    <w:rsid w:val="00246598"/>
    <w:rsid w:val="00251AEF"/>
    <w:rsid w:val="00261C28"/>
    <w:rsid w:val="002667CD"/>
    <w:rsid w:val="002755E4"/>
    <w:rsid w:val="00291944"/>
    <w:rsid w:val="002F1A2A"/>
    <w:rsid w:val="002F3070"/>
    <w:rsid w:val="00302A21"/>
    <w:rsid w:val="00307A75"/>
    <w:rsid w:val="00315FC3"/>
    <w:rsid w:val="003649C4"/>
    <w:rsid w:val="00375DF3"/>
    <w:rsid w:val="003C2DA6"/>
    <w:rsid w:val="003D6F83"/>
    <w:rsid w:val="004264B0"/>
    <w:rsid w:val="00431603"/>
    <w:rsid w:val="00443AC1"/>
    <w:rsid w:val="00457326"/>
    <w:rsid w:val="0045793F"/>
    <w:rsid w:val="004611CD"/>
    <w:rsid w:val="00461EBA"/>
    <w:rsid w:val="00467BEB"/>
    <w:rsid w:val="004812FA"/>
    <w:rsid w:val="004D48E1"/>
    <w:rsid w:val="004D69FA"/>
    <w:rsid w:val="004D7FFA"/>
    <w:rsid w:val="004E1931"/>
    <w:rsid w:val="004E7020"/>
    <w:rsid w:val="00505938"/>
    <w:rsid w:val="0054034F"/>
    <w:rsid w:val="00540701"/>
    <w:rsid w:val="00554471"/>
    <w:rsid w:val="00554ED4"/>
    <w:rsid w:val="0058265F"/>
    <w:rsid w:val="00587DF6"/>
    <w:rsid w:val="005A4739"/>
    <w:rsid w:val="005F2434"/>
    <w:rsid w:val="00612D8B"/>
    <w:rsid w:val="0061534D"/>
    <w:rsid w:val="00617314"/>
    <w:rsid w:val="006235FD"/>
    <w:rsid w:val="00624116"/>
    <w:rsid w:val="00633C7F"/>
    <w:rsid w:val="0066757E"/>
    <w:rsid w:val="00672784"/>
    <w:rsid w:val="006772EA"/>
    <w:rsid w:val="00687D41"/>
    <w:rsid w:val="00693F31"/>
    <w:rsid w:val="006A736A"/>
    <w:rsid w:val="006D5C3C"/>
    <w:rsid w:val="006F1469"/>
    <w:rsid w:val="006F332A"/>
    <w:rsid w:val="00764232"/>
    <w:rsid w:val="007C4B49"/>
    <w:rsid w:val="007D5349"/>
    <w:rsid w:val="007D6777"/>
    <w:rsid w:val="00812EB0"/>
    <w:rsid w:val="0081687C"/>
    <w:rsid w:val="0083306E"/>
    <w:rsid w:val="00835A5A"/>
    <w:rsid w:val="0088796E"/>
    <w:rsid w:val="008B5AC1"/>
    <w:rsid w:val="008D4469"/>
    <w:rsid w:val="00927F0F"/>
    <w:rsid w:val="0094586A"/>
    <w:rsid w:val="0096718B"/>
    <w:rsid w:val="009814E0"/>
    <w:rsid w:val="00994656"/>
    <w:rsid w:val="009E3A0F"/>
    <w:rsid w:val="009E4284"/>
    <w:rsid w:val="009E500D"/>
    <w:rsid w:val="009F70C8"/>
    <w:rsid w:val="00A27017"/>
    <w:rsid w:val="00A31D16"/>
    <w:rsid w:val="00A32093"/>
    <w:rsid w:val="00A72117"/>
    <w:rsid w:val="00A843A4"/>
    <w:rsid w:val="00A84A0E"/>
    <w:rsid w:val="00A926D2"/>
    <w:rsid w:val="00A95F81"/>
    <w:rsid w:val="00AC78B6"/>
    <w:rsid w:val="00AE198A"/>
    <w:rsid w:val="00B15DA3"/>
    <w:rsid w:val="00B1799D"/>
    <w:rsid w:val="00B25625"/>
    <w:rsid w:val="00B264BB"/>
    <w:rsid w:val="00B33B08"/>
    <w:rsid w:val="00B35600"/>
    <w:rsid w:val="00B424CF"/>
    <w:rsid w:val="00B55991"/>
    <w:rsid w:val="00B626D0"/>
    <w:rsid w:val="00B92364"/>
    <w:rsid w:val="00B96C03"/>
    <w:rsid w:val="00BD64E1"/>
    <w:rsid w:val="00BF3689"/>
    <w:rsid w:val="00C06796"/>
    <w:rsid w:val="00C50CE2"/>
    <w:rsid w:val="00C65E44"/>
    <w:rsid w:val="00C7121B"/>
    <w:rsid w:val="00CA5D07"/>
    <w:rsid w:val="00CD596A"/>
    <w:rsid w:val="00CD788D"/>
    <w:rsid w:val="00D215F5"/>
    <w:rsid w:val="00D315DA"/>
    <w:rsid w:val="00D418F9"/>
    <w:rsid w:val="00D513A6"/>
    <w:rsid w:val="00D51B0B"/>
    <w:rsid w:val="00E3107A"/>
    <w:rsid w:val="00E3756C"/>
    <w:rsid w:val="00E51DA3"/>
    <w:rsid w:val="00E55CB9"/>
    <w:rsid w:val="00E911AA"/>
    <w:rsid w:val="00ED24B4"/>
    <w:rsid w:val="00EF1867"/>
    <w:rsid w:val="00EF450A"/>
    <w:rsid w:val="00F0098A"/>
    <w:rsid w:val="00F06840"/>
    <w:rsid w:val="00F23AEF"/>
    <w:rsid w:val="00F35699"/>
    <w:rsid w:val="00F64B73"/>
    <w:rsid w:val="00F946E9"/>
    <w:rsid w:val="00F95760"/>
    <w:rsid w:val="00FB4DB7"/>
    <w:rsid w:val="00FC1C52"/>
    <w:rsid w:val="00FE7782"/>
    <w:rsid w:val="00FF5172"/>
  </w:rsids>
  <m:mathPr>
    <m:mathFont m:val="Cambria Math"/>
    <m:brkBin m:val="before"/>
    <m:brkBinSub m:val="--"/>
    <m:smallFrac m:val="0"/>
    <m:dispDef/>
    <m:lMargin m:val="0"/>
    <m:rMargin m:val="0"/>
    <m:defJc m:val="centerGroup"/>
    <m:wrapIndent m:val="1440"/>
    <m:intLim m:val="subSup"/>
    <m:naryLim m:val="undOvr"/>
  </m:mathPr>
  <w:themeFontLang w:val="en-CA"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3B7C671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540701"/>
    <w:pPr>
      <w:spacing w:after="240"/>
      <w:jc w:val="both"/>
    </w:pPr>
    <w:rPr>
      <w:sz w:val="22"/>
      <w:szCs w:val="24"/>
      <w:lang w:eastAsia="en-US"/>
    </w:rPr>
  </w:style>
  <w:style w:type="paragraph" w:styleId="Heading1">
    <w:name w:val="heading 1"/>
    <w:basedOn w:val="GRHeading1"/>
    <w:next w:val="Normal"/>
    <w:qFormat/>
    <w:rsid w:val="007C4B49"/>
    <w:rPr>
      <w:bCs/>
    </w:rPr>
  </w:style>
  <w:style w:type="paragraph" w:styleId="Heading2">
    <w:name w:val="heading 2"/>
    <w:basedOn w:val="GRHeading2"/>
    <w:next w:val="Normal"/>
    <w:qFormat/>
    <w:rsid w:val="00291944"/>
    <w:rPr>
      <w:rFonts w:cs="Arial"/>
      <w:bCs/>
      <w:iCs/>
      <w:szCs w:val="28"/>
    </w:rPr>
  </w:style>
  <w:style w:type="paragraph" w:styleId="Heading3">
    <w:name w:val="heading 3"/>
    <w:basedOn w:val="GRHeading3"/>
    <w:next w:val="Normal"/>
    <w:qFormat/>
    <w:rsid w:val="007C4B49"/>
    <w:rPr>
      <w:rFonts w:cs="Arial"/>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Single">
    <w:name w:val="Normal Single"/>
    <w:rsid w:val="00994656"/>
    <w:pPr>
      <w:jc w:val="both"/>
    </w:pPr>
    <w:rPr>
      <w:sz w:val="22"/>
      <w:lang w:eastAsia="en-US"/>
    </w:rPr>
  </w:style>
  <w:style w:type="paragraph" w:customStyle="1" w:styleId="PlainSingle">
    <w:name w:val="Plain Single"/>
    <w:basedOn w:val="NormalSingle"/>
    <w:rsid w:val="00540701"/>
    <w:pPr>
      <w:jc w:val="left"/>
    </w:pPr>
  </w:style>
  <w:style w:type="paragraph" w:customStyle="1" w:styleId="Addenda">
    <w:name w:val="Addenda"/>
    <w:basedOn w:val="NormalSingle"/>
    <w:rsid w:val="00540701"/>
    <w:pPr>
      <w:keepNext/>
      <w:keepLines/>
      <w:tabs>
        <w:tab w:val="right" w:pos="8640"/>
      </w:tabs>
      <w:jc w:val="center"/>
      <w:outlineLvl w:val="4"/>
    </w:pPr>
    <w:rPr>
      <w:b/>
    </w:rPr>
  </w:style>
  <w:style w:type="paragraph" w:styleId="Footer">
    <w:name w:val="footer"/>
    <w:basedOn w:val="NormalSingle"/>
    <w:rsid w:val="00540701"/>
    <w:pPr>
      <w:tabs>
        <w:tab w:val="center" w:pos="4680"/>
        <w:tab w:val="right" w:pos="9360"/>
      </w:tabs>
      <w:jc w:val="left"/>
    </w:pPr>
  </w:style>
  <w:style w:type="paragraph" w:styleId="FootnoteText">
    <w:name w:val="footnote text"/>
    <w:basedOn w:val="PlainSingle"/>
    <w:link w:val="FootnoteTextChar"/>
    <w:uiPriority w:val="99"/>
    <w:semiHidden/>
    <w:rsid w:val="00B35600"/>
    <w:pPr>
      <w:ind w:left="288" w:hanging="288"/>
      <w:jc w:val="both"/>
    </w:pPr>
    <w:rPr>
      <w:sz w:val="18"/>
    </w:rPr>
  </w:style>
  <w:style w:type="paragraph" w:customStyle="1" w:styleId="GRBlock">
    <w:name w:val="GRBlock"/>
    <w:aliases w:val="B"/>
    <w:basedOn w:val="Normal"/>
    <w:rsid w:val="00540701"/>
    <w:pPr>
      <w:ind w:left="720" w:right="720"/>
    </w:pPr>
    <w:rPr>
      <w:szCs w:val="20"/>
    </w:rPr>
  </w:style>
  <w:style w:type="paragraph" w:customStyle="1" w:styleId="GRBlock1">
    <w:name w:val="GRBlock1"/>
    <w:aliases w:val="B1"/>
    <w:basedOn w:val="GRBlock"/>
    <w:rsid w:val="00540701"/>
    <w:pPr>
      <w:ind w:left="1440" w:right="1440"/>
    </w:pPr>
  </w:style>
  <w:style w:type="paragraph" w:customStyle="1" w:styleId="GRBlock2">
    <w:name w:val="GRBlock2"/>
    <w:aliases w:val="B2"/>
    <w:basedOn w:val="GRBlock"/>
    <w:rsid w:val="00540701"/>
    <w:pPr>
      <w:ind w:left="2160" w:right="2160"/>
    </w:pPr>
  </w:style>
  <w:style w:type="paragraph" w:customStyle="1" w:styleId="GRBlock3">
    <w:name w:val="GRBlock3"/>
    <w:aliases w:val="B3"/>
    <w:basedOn w:val="GRBlock"/>
    <w:rsid w:val="00540701"/>
    <w:pPr>
      <w:ind w:left="2880" w:right="2880"/>
    </w:pPr>
  </w:style>
  <w:style w:type="paragraph" w:customStyle="1" w:styleId="GRBullet">
    <w:name w:val="GRBullet"/>
    <w:aliases w:val="BL"/>
    <w:basedOn w:val="Normal"/>
    <w:rsid w:val="00540701"/>
    <w:pPr>
      <w:numPr>
        <w:numId w:val="1"/>
      </w:numPr>
    </w:pPr>
    <w:rPr>
      <w:szCs w:val="20"/>
    </w:rPr>
  </w:style>
  <w:style w:type="paragraph" w:customStyle="1" w:styleId="GRBoldCentre">
    <w:name w:val="GRBoldCentre"/>
    <w:aliases w:val="C"/>
    <w:basedOn w:val="Normal"/>
    <w:rsid w:val="00540701"/>
    <w:pPr>
      <w:jc w:val="center"/>
    </w:pPr>
    <w:rPr>
      <w:b/>
      <w:szCs w:val="20"/>
    </w:rPr>
  </w:style>
  <w:style w:type="paragraph" w:customStyle="1" w:styleId="GRHanging">
    <w:name w:val="GRHanging"/>
    <w:aliases w:val="H"/>
    <w:basedOn w:val="Normal"/>
    <w:rsid w:val="00540701"/>
    <w:pPr>
      <w:ind w:left="720" w:hanging="720"/>
    </w:pPr>
    <w:rPr>
      <w:szCs w:val="20"/>
    </w:rPr>
  </w:style>
  <w:style w:type="paragraph" w:customStyle="1" w:styleId="GRHeading1">
    <w:name w:val="GRHeading1"/>
    <w:aliases w:val="H1"/>
    <w:basedOn w:val="Normal"/>
    <w:next w:val="Normal"/>
    <w:rsid w:val="00994656"/>
    <w:pPr>
      <w:keepNext/>
      <w:spacing w:before="240"/>
      <w:jc w:val="left"/>
      <w:outlineLvl w:val="0"/>
    </w:pPr>
    <w:rPr>
      <w:b/>
      <w:caps/>
    </w:rPr>
  </w:style>
  <w:style w:type="paragraph" w:customStyle="1" w:styleId="GRHeading1Centre">
    <w:name w:val="GRHeading1Centre"/>
    <w:aliases w:val="H1C"/>
    <w:basedOn w:val="GRHeading1"/>
    <w:next w:val="Normal"/>
    <w:rsid w:val="00540701"/>
    <w:pPr>
      <w:spacing w:after="480"/>
      <w:jc w:val="center"/>
      <w:outlineLvl w:val="9"/>
    </w:pPr>
    <w:rPr>
      <w:sz w:val="28"/>
      <w:szCs w:val="28"/>
    </w:rPr>
  </w:style>
  <w:style w:type="paragraph" w:customStyle="1" w:styleId="GRHeading2">
    <w:name w:val="GRHeading2"/>
    <w:aliases w:val="H2"/>
    <w:basedOn w:val="Normal"/>
    <w:next w:val="Normal"/>
    <w:rsid w:val="00B35600"/>
    <w:pPr>
      <w:keepNext/>
      <w:spacing w:before="240"/>
      <w:jc w:val="left"/>
      <w:outlineLvl w:val="1"/>
    </w:pPr>
    <w:rPr>
      <w:b/>
      <w:u w:val="single"/>
    </w:rPr>
  </w:style>
  <w:style w:type="paragraph" w:customStyle="1" w:styleId="GRHeading2NoToc">
    <w:name w:val="GRHeading2NoToc"/>
    <w:aliases w:val="H2NT"/>
    <w:basedOn w:val="GRHeading2"/>
    <w:next w:val="Normal"/>
    <w:rsid w:val="00540701"/>
    <w:pPr>
      <w:outlineLvl w:val="9"/>
    </w:pPr>
  </w:style>
  <w:style w:type="paragraph" w:customStyle="1" w:styleId="GRHeading3">
    <w:name w:val="GRHeading3"/>
    <w:aliases w:val="H3"/>
    <w:basedOn w:val="Normal"/>
    <w:next w:val="Normal"/>
    <w:rsid w:val="00B35600"/>
    <w:pPr>
      <w:keepNext/>
      <w:spacing w:before="240"/>
      <w:jc w:val="left"/>
      <w:outlineLvl w:val="2"/>
    </w:pPr>
    <w:rPr>
      <w:i/>
    </w:rPr>
  </w:style>
  <w:style w:type="paragraph" w:customStyle="1" w:styleId="GRIndent">
    <w:name w:val="GRIndent"/>
    <w:aliases w:val="In"/>
    <w:basedOn w:val="Normal"/>
    <w:rsid w:val="00540701"/>
    <w:pPr>
      <w:ind w:left="720"/>
    </w:pPr>
    <w:rPr>
      <w:szCs w:val="20"/>
    </w:rPr>
  </w:style>
  <w:style w:type="paragraph" w:customStyle="1" w:styleId="GRIndent1">
    <w:name w:val="GRIndent1"/>
    <w:aliases w:val="I1"/>
    <w:basedOn w:val="GRIndent"/>
    <w:rsid w:val="00540701"/>
    <w:pPr>
      <w:ind w:left="1440"/>
    </w:pPr>
  </w:style>
  <w:style w:type="paragraph" w:customStyle="1" w:styleId="GRIndent2">
    <w:name w:val="GRIndent2"/>
    <w:aliases w:val="I2"/>
    <w:basedOn w:val="GRIndent"/>
    <w:rsid w:val="00540701"/>
    <w:pPr>
      <w:ind w:left="2160"/>
    </w:pPr>
  </w:style>
  <w:style w:type="paragraph" w:customStyle="1" w:styleId="GRIndent3">
    <w:name w:val="GRIndent3"/>
    <w:aliases w:val="I3"/>
    <w:basedOn w:val="GRIndent"/>
    <w:rsid w:val="00540701"/>
    <w:pPr>
      <w:ind w:left="2880"/>
    </w:pPr>
  </w:style>
  <w:style w:type="paragraph" w:customStyle="1" w:styleId="GRLeft">
    <w:name w:val="GRLeft"/>
    <w:aliases w:val="L"/>
    <w:basedOn w:val="Normal"/>
    <w:rsid w:val="00540701"/>
    <w:pPr>
      <w:jc w:val="left"/>
    </w:pPr>
    <w:rPr>
      <w:szCs w:val="20"/>
    </w:rPr>
  </w:style>
  <w:style w:type="paragraph" w:customStyle="1" w:styleId="GRPlain">
    <w:name w:val="GRPlain"/>
    <w:aliases w:val="P"/>
    <w:basedOn w:val="Normal"/>
    <w:rsid w:val="00540701"/>
    <w:pPr>
      <w:spacing w:after="0"/>
      <w:jc w:val="left"/>
    </w:pPr>
    <w:rPr>
      <w:szCs w:val="20"/>
    </w:rPr>
  </w:style>
  <w:style w:type="character" w:customStyle="1" w:styleId="GRReference">
    <w:name w:val="GRReference"/>
    <w:aliases w:val="Ref"/>
    <w:basedOn w:val="DefaultParagraphFont"/>
    <w:rsid w:val="00540701"/>
    <w:rPr>
      <w:b/>
      <w:sz w:val="16"/>
      <w:szCs w:val="16"/>
    </w:rPr>
  </w:style>
  <w:style w:type="paragraph" w:customStyle="1" w:styleId="GRRight">
    <w:name w:val="GRRight"/>
    <w:aliases w:val="R"/>
    <w:basedOn w:val="Normal"/>
    <w:rsid w:val="00540701"/>
    <w:pPr>
      <w:jc w:val="right"/>
    </w:pPr>
    <w:rPr>
      <w:szCs w:val="20"/>
    </w:rPr>
  </w:style>
  <w:style w:type="paragraph" w:customStyle="1" w:styleId="GRTab">
    <w:name w:val="GRTab"/>
    <w:aliases w:val="T"/>
    <w:basedOn w:val="Normal"/>
    <w:rsid w:val="00540701"/>
    <w:pPr>
      <w:ind w:firstLine="720"/>
    </w:pPr>
    <w:rPr>
      <w:szCs w:val="20"/>
    </w:rPr>
  </w:style>
  <w:style w:type="paragraph" w:customStyle="1" w:styleId="GRTab1">
    <w:name w:val="GRTab1"/>
    <w:aliases w:val="T1"/>
    <w:basedOn w:val="GRTab"/>
    <w:rsid w:val="00540701"/>
    <w:pPr>
      <w:ind w:firstLine="1440"/>
    </w:pPr>
  </w:style>
  <w:style w:type="paragraph" w:customStyle="1" w:styleId="GRTableHeading">
    <w:name w:val="GRTableHeading"/>
    <w:aliases w:val="TH"/>
    <w:basedOn w:val="NormalSingle"/>
    <w:rsid w:val="00540701"/>
    <w:pPr>
      <w:keepNext/>
      <w:keepLines/>
      <w:spacing w:before="120" w:after="120"/>
      <w:jc w:val="center"/>
    </w:pPr>
    <w:rPr>
      <w:b/>
    </w:rPr>
  </w:style>
  <w:style w:type="paragraph" w:customStyle="1" w:styleId="GRTableText">
    <w:name w:val="GRTableText"/>
    <w:aliases w:val="TT"/>
    <w:basedOn w:val="Normal"/>
    <w:rsid w:val="00540701"/>
    <w:pPr>
      <w:spacing w:before="60" w:after="60"/>
      <w:jc w:val="left"/>
    </w:pPr>
  </w:style>
  <w:style w:type="paragraph" w:styleId="Header">
    <w:name w:val="header"/>
    <w:basedOn w:val="NormalSingle"/>
    <w:rsid w:val="00540701"/>
    <w:pPr>
      <w:tabs>
        <w:tab w:val="center" w:pos="4680"/>
        <w:tab w:val="right" w:pos="9360"/>
      </w:tabs>
      <w:jc w:val="left"/>
    </w:pPr>
  </w:style>
  <w:style w:type="character" w:styleId="PageNumber">
    <w:name w:val="page number"/>
    <w:basedOn w:val="DefaultParagraphFont"/>
    <w:rsid w:val="00B626D0"/>
    <w:rPr>
      <w:sz w:val="22"/>
      <w:szCs w:val="24"/>
    </w:rPr>
  </w:style>
  <w:style w:type="character" w:customStyle="1" w:styleId="Prompt">
    <w:name w:val="Prompt"/>
    <w:basedOn w:val="DefaultParagraphFont"/>
    <w:rsid w:val="00540701"/>
    <w:rPr>
      <w:color w:val="0000FF"/>
    </w:rPr>
  </w:style>
  <w:style w:type="paragraph" w:styleId="TOC1">
    <w:name w:val="toc 1"/>
    <w:basedOn w:val="Normal"/>
    <w:next w:val="Normal"/>
    <w:semiHidden/>
    <w:rsid w:val="00540701"/>
    <w:pPr>
      <w:tabs>
        <w:tab w:val="left" w:pos="720"/>
        <w:tab w:val="right" w:leader="dot" w:pos="9360"/>
      </w:tabs>
    </w:pPr>
  </w:style>
  <w:style w:type="paragraph" w:styleId="TOC2">
    <w:name w:val="toc 2"/>
    <w:basedOn w:val="Normal"/>
    <w:next w:val="Normal"/>
    <w:semiHidden/>
    <w:rsid w:val="00540701"/>
    <w:pPr>
      <w:tabs>
        <w:tab w:val="left" w:pos="1440"/>
        <w:tab w:val="right" w:leader="dot" w:pos="9360"/>
      </w:tabs>
      <w:ind w:left="720"/>
    </w:pPr>
  </w:style>
  <w:style w:type="paragraph" w:customStyle="1" w:styleId="GRCentre">
    <w:name w:val="GRCentre"/>
    <w:aliases w:val="CT"/>
    <w:basedOn w:val="Normal"/>
    <w:rsid w:val="00F23AEF"/>
    <w:pPr>
      <w:jc w:val="center"/>
    </w:pPr>
  </w:style>
  <w:style w:type="character" w:customStyle="1" w:styleId="GRBold">
    <w:name w:val="GRBold"/>
    <w:aliases w:val="BD"/>
    <w:rsid w:val="00F23AEF"/>
    <w:rPr>
      <w:b/>
    </w:rPr>
  </w:style>
  <w:style w:type="character" w:customStyle="1" w:styleId="GRBoldItalic">
    <w:name w:val="GRBoldItalic"/>
    <w:aliases w:val="BI"/>
    <w:rsid w:val="00F23AEF"/>
    <w:rPr>
      <w:b/>
      <w:i/>
    </w:rPr>
  </w:style>
  <w:style w:type="character" w:customStyle="1" w:styleId="GRBoldUnderline">
    <w:name w:val="GRBoldUnderline"/>
    <w:aliases w:val="BU"/>
    <w:rsid w:val="00F23AEF"/>
    <w:rPr>
      <w:b/>
      <w:u w:val="single"/>
    </w:rPr>
  </w:style>
  <w:style w:type="character" w:customStyle="1" w:styleId="GRBoldUnderlineItalic">
    <w:name w:val="GRBoldUnderlineItalic"/>
    <w:aliases w:val="BLT"/>
    <w:rsid w:val="00F23AEF"/>
    <w:rPr>
      <w:b/>
      <w:i/>
      <w:u w:val="single"/>
    </w:rPr>
  </w:style>
  <w:style w:type="character" w:customStyle="1" w:styleId="GRItalic">
    <w:name w:val="GRItalic"/>
    <w:aliases w:val="IT"/>
    <w:rsid w:val="00F23AEF"/>
    <w:rPr>
      <w:i/>
    </w:rPr>
  </w:style>
  <w:style w:type="character" w:customStyle="1" w:styleId="GRItalicUnderline">
    <w:name w:val="GRItalicUnderline"/>
    <w:aliases w:val="IU"/>
    <w:rsid w:val="00F23AEF"/>
    <w:rPr>
      <w:i/>
      <w:u w:val="single"/>
    </w:rPr>
  </w:style>
  <w:style w:type="character" w:customStyle="1" w:styleId="GRUnderline">
    <w:name w:val="GRUnderline"/>
    <w:aliases w:val="UL"/>
    <w:rsid w:val="00F23AEF"/>
    <w:rPr>
      <w:u w:val="single"/>
    </w:rPr>
  </w:style>
  <w:style w:type="paragraph" w:customStyle="1" w:styleId="GRCitation">
    <w:name w:val="GRCitation"/>
    <w:aliases w:val="CI"/>
    <w:basedOn w:val="Normal"/>
    <w:rsid w:val="00B35600"/>
    <w:pPr>
      <w:ind w:left="1440" w:right="1440"/>
    </w:pPr>
    <w:rPr>
      <w:sz w:val="24"/>
    </w:rPr>
  </w:style>
  <w:style w:type="paragraph" w:customStyle="1" w:styleId="GRTableHeadingLeft">
    <w:name w:val="GRTableHeadingLeft"/>
    <w:aliases w:val="THL"/>
    <w:basedOn w:val="GRTableHeading"/>
    <w:qFormat/>
    <w:rsid w:val="006235FD"/>
    <w:pPr>
      <w:jc w:val="left"/>
    </w:pPr>
  </w:style>
  <w:style w:type="paragraph" w:customStyle="1" w:styleId="GRTableHeadingRight">
    <w:name w:val="GRTableHeadingRight"/>
    <w:aliases w:val="THR"/>
    <w:basedOn w:val="GRTableHeading"/>
    <w:qFormat/>
    <w:rsid w:val="006235FD"/>
    <w:pPr>
      <w:jc w:val="right"/>
    </w:pPr>
  </w:style>
  <w:style w:type="paragraph" w:customStyle="1" w:styleId="GRTableTextCentre">
    <w:name w:val="GRTableTextCentre"/>
    <w:aliases w:val="TTC"/>
    <w:basedOn w:val="GRTableText"/>
    <w:qFormat/>
    <w:rsid w:val="006235FD"/>
    <w:pPr>
      <w:jc w:val="center"/>
    </w:pPr>
  </w:style>
  <w:style w:type="paragraph" w:customStyle="1" w:styleId="GRTableTextRight">
    <w:name w:val="GRTableTextRight"/>
    <w:aliases w:val="TTR"/>
    <w:basedOn w:val="GRTableText"/>
    <w:qFormat/>
    <w:rsid w:val="006235FD"/>
    <w:pPr>
      <w:jc w:val="right"/>
    </w:pPr>
  </w:style>
  <w:style w:type="table" w:styleId="TableGrid">
    <w:name w:val="Table Grid"/>
    <w:basedOn w:val="TableNormal"/>
    <w:uiPriority w:val="59"/>
    <w:rsid w:val="00C50CE2"/>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unhideWhenUsed/>
    <w:rsid w:val="00C50CE2"/>
    <w:rPr>
      <w:sz w:val="16"/>
      <w:szCs w:val="16"/>
    </w:rPr>
  </w:style>
  <w:style w:type="paragraph" w:styleId="CommentText">
    <w:name w:val="annotation text"/>
    <w:basedOn w:val="Normal"/>
    <w:link w:val="CommentTextChar"/>
    <w:uiPriority w:val="99"/>
    <w:unhideWhenUsed/>
    <w:rsid w:val="00C50CE2"/>
    <w:pPr>
      <w:spacing w:after="200"/>
      <w:jc w:val="left"/>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C50CE2"/>
    <w:rPr>
      <w:rFonts w:asciiTheme="minorHAnsi" w:eastAsiaTheme="minorHAnsi" w:hAnsiTheme="minorHAnsi" w:cstheme="minorBidi"/>
      <w:lang w:eastAsia="en-US"/>
    </w:rPr>
  </w:style>
  <w:style w:type="character" w:styleId="FootnoteReference">
    <w:name w:val="footnote reference"/>
    <w:rsid w:val="00C50CE2"/>
  </w:style>
  <w:style w:type="character" w:customStyle="1" w:styleId="FootnoteTextChar">
    <w:name w:val="Footnote Text Char"/>
    <w:basedOn w:val="DefaultParagraphFont"/>
    <w:link w:val="FootnoteText"/>
    <w:uiPriority w:val="99"/>
    <w:semiHidden/>
    <w:rsid w:val="00C50CE2"/>
    <w:rPr>
      <w:sz w:val="18"/>
      <w:lang w:eastAsia="en-US"/>
    </w:rPr>
  </w:style>
  <w:style w:type="paragraph" w:styleId="BalloonText">
    <w:name w:val="Balloon Text"/>
    <w:basedOn w:val="Normal"/>
    <w:link w:val="BalloonTextChar"/>
    <w:rsid w:val="00C50CE2"/>
    <w:pPr>
      <w:spacing w:after="0"/>
    </w:pPr>
    <w:rPr>
      <w:rFonts w:ascii="Tahoma" w:hAnsi="Tahoma" w:cs="Tahoma"/>
      <w:sz w:val="16"/>
      <w:szCs w:val="16"/>
    </w:rPr>
  </w:style>
  <w:style w:type="character" w:customStyle="1" w:styleId="BalloonTextChar">
    <w:name w:val="Balloon Text Char"/>
    <w:basedOn w:val="DefaultParagraphFont"/>
    <w:link w:val="BalloonText"/>
    <w:rsid w:val="00C50CE2"/>
    <w:rPr>
      <w:rFonts w:ascii="Tahoma" w:hAnsi="Tahoma" w:cs="Tahoma"/>
      <w:sz w:val="16"/>
      <w:szCs w:val="16"/>
      <w:lang w:eastAsia="en-US"/>
    </w:rPr>
  </w:style>
  <w:style w:type="paragraph" w:customStyle="1" w:styleId="DocsID">
    <w:name w:val="DocsID"/>
    <w:basedOn w:val="Normal"/>
    <w:rsid w:val="00CA5D07"/>
    <w:pPr>
      <w:spacing w:before="20" w:after="0"/>
      <w:jc w:val="left"/>
    </w:pPr>
    <w:rPr>
      <w:color w:val="000080"/>
      <w:sz w:val="16"/>
      <w:szCs w:val="20"/>
    </w:rPr>
  </w:style>
  <w:style w:type="paragraph" w:customStyle="1" w:styleId="Watermark">
    <w:name w:val="Watermark"/>
    <w:rsid w:val="00BF3689"/>
    <w:pPr>
      <w:spacing w:line="800" w:lineRule="exact"/>
      <w:jc w:val="center"/>
    </w:pPr>
    <w:rPr>
      <w:rFonts w:ascii="Arial" w:hAnsi="Arial"/>
      <w:outline/>
      <w:color w:val="A6A6A6" w:themeColor="background1" w:themeShade="A6"/>
      <w:sz w:val="80"/>
      <w:szCs w:val="80"/>
      <w:lang w:eastAsia="en-US"/>
      <w14:textOutline w14:w="9525" w14:cap="flat" w14:cmpd="sng" w14:algn="ctr">
        <w14:solidFill>
          <w14:schemeClr w14:val="bg1">
            <w14:lumMod w14:val="65000"/>
          </w14:schemeClr>
        </w14:solidFill>
        <w14:prstDash w14:val="solid"/>
        <w14:round/>
      </w14:textOutline>
    </w:rPr>
  </w:style>
  <w:style w:type="paragraph" w:customStyle="1" w:styleId="GRArtL1">
    <w:name w:val="GRArt L1"/>
    <w:aliases w:val="A1"/>
    <w:basedOn w:val="Normal"/>
    <w:next w:val="GRArtL2"/>
    <w:link w:val="GRArtL1Char"/>
    <w:rsid w:val="00E3107A"/>
    <w:pPr>
      <w:keepNext/>
      <w:keepLines/>
      <w:numPr>
        <w:numId w:val="3"/>
      </w:numPr>
      <w:spacing w:before="120"/>
      <w:outlineLvl w:val="0"/>
    </w:pPr>
    <w:rPr>
      <w:b/>
      <w:caps/>
    </w:rPr>
  </w:style>
  <w:style w:type="paragraph" w:customStyle="1" w:styleId="GRArtL2">
    <w:name w:val="GRArt L2"/>
    <w:aliases w:val="A2"/>
    <w:basedOn w:val="Normal"/>
    <w:next w:val="GRTab"/>
    <w:link w:val="GRArtL2Char"/>
    <w:rsid w:val="00E3107A"/>
    <w:pPr>
      <w:numPr>
        <w:ilvl w:val="1"/>
        <w:numId w:val="3"/>
      </w:numPr>
      <w:outlineLvl w:val="1"/>
    </w:pPr>
  </w:style>
  <w:style w:type="character" w:customStyle="1" w:styleId="GRArtL2Char">
    <w:name w:val="GRArt L2 Char"/>
    <w:aliases w:val="A2 Char"/>
    <w:basedOn w:val="DefaultParagraphFont"/>
    <w:link w:val="GRArtL2"/>
    <w:rsid w:val="00E3107A"/>
    <w:rPr>
      <w:sz w:val="22"/>
      <w:szCs w:val="24"/>
      <w:lang w:eastAsia="en-US"/>
    </w:rPr>
  </w:style>
  <w:style w:type="character" w:customStyle="1" w:styleId="GRArtL1Char">
    <w:name w:val="GRArt L1 Char"/>
    <w:aliases w:val="A1 Char"/>
    <w:basedOn w:val="DefaultParagraphFont"/>
    <w:link w:val="GRArtL1"/>
    <w:rsid w:val="00E3107A"/>
    <w:rPr>
      <w:b/>
      <w:caps/>
      <w:sz w:val="22"/>
      <w:szCs w:val="24"/>
      <w:lang w:eastAsia="en-US"/>
    </w:rPr>
  </w:style>
  <w:style w:type="paragraph" w:customStyle="1" w:styleId="GRArtL3">
    <w:name w:val="GRArt L3"/>
    <w:aliases w:val="A3"/>
    <w:basedOn w:val="Normal"/>
    <w:rsid w:val="00E3107A"/>
    <w:pPr>
      <w:numPr>
        <w:ilvl w:val="4"/>
        <w:numId w:val="3"/>
      </w:numPr>
      <w:tabs>
        <w:tab w:val="clear" w:pos="2880"/>
        <w:tab w:val="num" w:pos="1440"/>
      </w:tabs>
      <w:ind w:left="1440"/>
      <w:outlineLvl w:val="2"/>
    </w:pPr>
  </w:style>
  <w:style w:type="paragraph" w:customStyle="1" w:styleId="GRArtL4">
    <w:name w:val="GRArt L4"/>
    <w:aliases w:val="A4"/>
    <w:basedOn w:val="Normal"/>
    <w:rsid w:val="00E3107A"/>
    <w:pPr>
      <w:numPr>
        <w:ilvl w:val="5"/>
        <w:numId w:val="3"/>
      </w:numPr>
      <w:tabs>
        <w:tab w:val="clear" w:pos="3600"/>
        <w:tab w:val="num" w:pos="2160"/>
      </w:tabs>
      <w:ind w:left="2160"/>
    </w:pPr>
  </w:style>
  <w:style w:type="paragraph" w:customStyle="1" w:styleId="GRArtL5">
    <w:name w:val="GRArt L5"/>
    <w:aliases w:val="A5"/>
    <w:basedOn w:val="Normal"/>
    <w:rsid w:val="00E3107A"/>
    <w:pPr>
      <w:numPr>
        <w:ilvl w:val="6"/>
        <w:numId w:val="3"/>
      </w:numPr>
      <w:tabs>
        <w:tab w:val="clear" w:pos="4320"/>
        <w:tab w:val="num" w:pos="2880"/>
      </w:tabs>
      <w:ind w:left="2880"/>
    </w:pPr>
  </w:style>
  <w:style w:type="paragraph" w:customStyle="1" w:styleId="GRArtL6">
    <w:name w:val="GRArt L6"/>
    <w:aliases w:val="A6"/>
    <w:basedOn w:val="Normal"/>
    <w:rsid w:val="00E3107A"/>
    <w:pPr>
      <w:numPr>
        <w:ilvl w:val="7"/>
        <w:numId w:val="3"/>
      </w:numPr>
      <w:tabs>
        <w:tab w:val="clear" w:pos="5040"/>
        <w:tab w:val="num" w:pos="3600"/>
      </w:tabs>
      <w:ind w:left="3600" w:hanging="432"/>
    </w:pPr>
  </w:style>
  <w:style w:type="paragraph" w:customStyle="1" w:styleId="GRArtL7">
    <w:name w:val="GRArt L7"/>
    <w:aliases w:val="A7"/>
    <w:basedOn w:val="Normal"/>
    <w:rsid w:val="00E3107A"/>
    <w:pPr>
      <w:numPr>
        <w:ilvl w:val="8"/>
        <w:numId w:val="3"/>
      </w:numPr>
      <w:tabs>
        <w:tab w:val="clear" w:pos="5760"/>
        <w:tab w:val="num" w:pos="4320"/>
      </w:tabs>
      <w:ind w:left="4320" w:hanging="720"/>
    </w:pPr>
  </w:style>
  <w:style w:type="character" w:customStyle="1" w:styleId="BoldUnderline">
    <w:name w:val="BoldUnderline"/>
    <w:aliases w:val="bu"/>
    <w:basedOn w:val="DefaultParagraphFont"/>
    <w:rsid w:val="00E3107A"/>
    <w:rPr>
      <w:b/>
      <w:u w:val="single"/>
    </w:rPr>
  </w:style>
  <w:style w:type="paragraph" w:customStyle="1" w:styleId="123">
    <w:name w:val="123"/>
    <w:basedOn w:val="Normal"/>
    <w:rsid w:val="009E500D"/>
    <w:pPr>
      <w:spacing w:before="100" w:beforeAutospacing="1" w:after="100" w:afterAutospacing="1"/>
      <w:jc w:val="left"/>
    </w:pPr>
    <w:rPr>
      <w:rFonts w:eastAsiaTheme="minorHAnsi"/>
      <w:sz w:val="24"/>
      <w:lang w:eastAsia="en-CA"/>
    </w:rPr>
  </w:style>
  <w:style w:type="paragraph" w:customStyle="1" w:styleId="abc">
    <w:name w:val="abc"/>
    <w:basedOn w:val="Normal"/>
    <w:rsid w:val="009E500D"/>
    <w:pPr>
      <w:spacing w:before="100" w:beforeAutospacing="1" w:after="100" w:afterAutospacing="1"/>
      <w:jc w:val="left"/>
    </w:pPr>
    <w:rPr>
      <w:rFonts w:eastAsiaTheme="minorHAnsi"/>
      <w:sz w:val="24"/>
      <w:lang w:eastAsia="en-CA"/>
    </w:rPr>
  </w:style>
  <w:style w:type="paragraph" w:styleId="ListParagraph">
    <w:name w:val="List Paragraph"/>
    <w:basedOn w:val="Normal"/>
    <w:uiPriority w:val="34"/>
    <w:qFormat/>
    <w:rsid w:val="002667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1270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comments" Target="comments.xml"/><Relationship Id="rId8" Type="http://schemas.microsoft.com/office/2011/relationships/commentsExtended" Target="commentsExtended.xml"/><Relationship Id="rId9" Type="http://schemas.openxmlformats.org/officeDocument/2006/relationships/header" Target="header1.xml"/><Relationship Id="rId10"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infoware\templates\4105\blan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C:\programdata\infoware\templates\4105\blank.dotm</Template>
  <TotalTime>36</TotalTime>
  <Pages>6</Pages>
  <Words>2141</Words>
  <Characters>12209</Characters>
  <Application>Microsoft Macintosh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Blank</vt:lpstr>
    </vt:vector>
  </TitlesOfParts>
  <Company>Gardiner Roberts LLP</Company>
  <LinksUpToDate>false</LinksUpToDate>
  <CharactersWithSpaces>14322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dc:title>
  <dc:creator>Goldfarb, Cliff</dc:creator>
  <dc:description>v1.13</dc:description>
  <cp:lastModifiedBy>Microsoft Office User</cp:lastModifiedBy>
  <cp:revision>6</cp:revision>
  <cp:lastPrinted>2017-11-13T18:29:00Z</cp:lastPrinted>
  <dcterms:created xsi:type="dcterms:W3CDTF">2017-11-13T18:02:00Z</dcterms:created>
  <dcterms:modified xsi:type="dcterms:W3CDTF">2017-11-13T21:03:00Z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AutoUpdate">
    <vt:lpwstr>LAST</vt:lpwstr>
  </property>
  <property fmtid="{D5CDD505-2E9C-101B-9397-08002B2CF9AE}" pid="3" name="DocsID">
    <vt:lpwstr>I:\Users\CLIFF\Bootmakers\Constitution\2017 By-law Amendments\Amending Resolution_V3.docx</vt:lpwstr>
  </property>
  <property fmtid="{D5CDD505-2E9C-101B-9397-08002B2CF9AE}" pid="4" name="Watermark">
    <vt:bool>true</vt:bool>
  </property>
  <property fmtid="{D5CDD505-2E9C-101B-9397-08002B2CF9AE}" pid="5" name="WatermarkType">
    <vt:lpwstr>Draft &amp; Privileged</vt:lpwstr>
  </property>
</Properties>
</file>